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3"/>
        <w:gridCol w:w="793"/>
      </w:tblGrid>
      <w:tr w:rsidR="00F24C9A" w:rsidRPr="00594FEC" w:rsidTr="00F24C9A">
        <w:trPr>
          <w:tblCellSpacing w:w="0" w:type="dxa"/>
        </w:trPr>
        <w:tc>
          <w:tcPr>
            <w:tcW w:w="7513" w:type="dxa"/>
            <w:noWrap/>
            <w:hideMark/>
          </w:tcPr>
          <w:p w:rsidR="00F24C9A" w:rsidRPr="00107B75" w:rsidRDefault="00F24C9A" w:rsidP="0055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Πρόσκληση Εκδήλωσης Ενδιαφέροντος για υποβολή αιτήσεων για την κάλυψη θέσεων ειδικευόμενων Νοσηλευτών/τριών για τις ειδικότητες στην 3η </w:t>
            </w:r>
            <w:proofErr w:type="spellStart"/>
            <w:r w:rsidRPr="0059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Υ.Πε</w:t>
            </w:r>
            <w:proofErr w:type="spellEnd"/>
            <w:r w:rsidRPr="0059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 </w:t>
            </w:r>
          </w:p>
        </w:tc>
        <w:tc>
          <w:tcPr>
            <w:tcW w:w="793" w:type="dxa"/>
            <w:hideMark/>
          </w:tcPr>
          <w:p w:rsidR="00F24C9A" w:rsidRPr="00FC47FB" w:rsidRDefault="00F24C9A" w:rsidP="005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3445" w:rsidRDefault="00B43445" w:rsidP="00F24C9A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F24C9A" w:rsidRDefault="00F24C9A" w:rsidP="00F24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Σας ενημερώνουμε ότι το Νοσοκομείο Κοζάνης «Μαμάτσειο» θα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δεχθεί  δυο (2) Νοσηλευτές ΠΕ/ΤΕ για την  λήψη Ειδικότητας Επείγουσας και Εντατικής Νοσηλευτικής.</w:t>
      </w:r>
    </w:p>
    <w:p w:rsidR="00B43445" w:rsidRDefault="00B43445" w:rsidP="00F24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43445" w:rsidRPr="00F24C9A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24C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Πριν τη συμπλήρωση της αίτησης, οι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F24C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ενδιαφερόμενοι/ες καλούνται να μελετήσουν τις αριθμ. Γ6α/Γ.Π. 39226/30-06-2020 (Β΄ 2656) και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F24C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Γ6α/Γ.Π.οικ. 51611/19.08.2021 (Β΄ 3913) Αποφάσεις για τον καθορισμό της διαδικασίας και για τη λήψη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F24C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ειδικοτήτων.</w:t>
      </w:r>
    </w:p>
    <w:p w:rsidR="00B43445" w:rsidRPr="00F24C9A" w:rsidRDefault="00B43445" w:rsidP="00B434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B43445" w:rsidRDefault="00F24C9A" w:rsidP="00F24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F24C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Οι ενδιαφερόμενοι/ες νοσηλευτές/</w:t>
      </w:r>
      <w:proofErr w:type="spellStart"/>
      <w:r w:rsidRPr="00F24C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τριες</w:t>
      </w:r>
      <w:proofErr w:type="spellEnd"/>
      <w:r w:rsidRPr="00F24C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καλούνται να υποβάλλουν αίτηση από τις 17/06/2025 έως και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τις </w:t>
      </w:r>
      <w:r w:rsidRPr="00F24C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30/06/2025 στην ηλεκτρονική διεύθυνση: </w:t>
      </w:r>
    </w:p>
    <w:p w:rsidR="00B43445" w:rsidRDefault="00B43445" w:rsidP="00F24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F24C9A" w:rsidRDefault="00F24C9A" w:rsidP="00F24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l-GR"/>
        </w:rPr>
      </w:pPr>
      <w:hyperlink r:id="rId4" w:history="1">
        <w:r w:rsidRPr="00C45E0D">
          <w:rPr>
            <w:rStyle w:val="-"/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>nursingspecialties@3ype.gr</w:t>
        </w:r>
      </w:hyperlink>
    </w:p>
    <w:p w:rsid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Τα απαιτούμενα δικαιολογητικά για την απόκτηση της Νοσηλευτικής Ειδικότητας είναι: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 Πτυχίο τριτοβάθμιας νοσηλευτικής εκπαίδευσης (Πανεπιστημίου ή ΑΤΕΙ) ή ισοτίμου σχολής της ημεδαπής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ή της αλλοδαπής, επίσημα αναγνωρισμένο από το ΔΟΑΤΑΠ.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 Ταυτότητα μέλους της Ένωσης Νοσηλευτών/τριών Ελλάδος (ΕΝΕ), η οποία να είναι σε ισχύ ή Βεβαίωση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Ανανέωσης Εγγραφής στην ΕΝΕ του τρέχοντος έτους ή Βεβαίωση Εγγραφής στην ΕΝΕ, για όσους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εγγράφονται για πρώτη φορά, η οποία είναι σε ισχύ μέχρι το τέλος Φεβρουαρίου του επόμενου έτους από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την έκδοσή της, σύμφωνα με τα οριζόμενα στο άρθρο 4 παρ.5 του Ν. 3252/2004 (ΦΕΚ Α΄).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3 Άδεια ασκήσεως επαγγέλματος Νοσηλευτή/</w:t>
      </w:r>
      <w:proofErr w:type="spellStart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τριας</w:t>
      </w:r>
      <w:proofErr w:type="spellEnd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4 Υπεύθυνη δήλωση ότι α) δεν έχουν παραιτηθεί από μόνιμη ή ΙΔΟΧ θέση Νοσηλευτή του Εθνικού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Συστήματος Υγείας το τελευταίο έτος και β) τηρούν τις προϋποθέσεις της παρ.13 του άρθρου 58 του</w:t>
      </w:r>
    </w:p>
    <w:p w:rsidR="00B43445" w:rsidRP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ν.4690/2020(ΦΕΚ 104/τ.Α΄/30-05-2020), περί των προϋποθέσεων απόκτησης νοσηλευτικής ειδικότητας</w:t>
      </w:r>
    </w:p>
    <w:p w:rsidR="00B43445" w:rsidRDefault="00B43445" w:rsidP="00B434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όπως τροποποιήθηκε με την παρ.2 του άρθρου 28 του ν.4999/2022 (ΦΕΚ 225/τ.Α΄/07-12-2022).</w:t>
      </w:r>
    </w:p>
    <w:p w:rsidR="00B43445" w:rsidRDefault="00B43445" w:rsidP="00B43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B43445" w:rsidRDefault="00B43445" w:rsidP="00B43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Το πρότυπο αρχείο της </w:t>
      </w:r>
      <w:r w:rsidRPr="00107B7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Αίτηση-Υπεύθυνη Δήλωση</w:t>
      </w: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, το οποίο βρίσκεται αναρτημένο στην επίσημη ιστοσελίδα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της 3ης </w:t>
      </w:r>
      <w:proofErr w:type="spellStart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Υ.Πε</w:t>
      </w:r>
      <w:proofErr w:type="spellEnd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 Μακεδονίας σε επεξεργάσιμη μορφή, συμπληρώνεται σε όλα τα πεδία, υπογράφεται και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ακολούθως </w:t>
      </w:r>
      <w:proofErr w:type="spellStart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σκανάρεται</w:t>
      </w:r>
      <w:proofErr w:type="spellEnd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μαζί με όλα τα δικαιολογητικά σε ένα ενιαίο αρχείο </w:t>
      </w:r>
      <w:proofErr w:type="spellStart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pdf</w:t>
      </w:r>
      <w:proofErr w:type="spellEnd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 Το αρχείο λαμβάνει ως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όνομα το επίθετο του αιτούντος, ακολουθούμενο από το πρώτο γράμμα του ονόματος (π.χ. </w:t>
      </w:r>
      <w:proofErr w:type="spellStart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IoannouS</w:t>
      </w:r>
      <w:proofErr w:type="spellEnd"/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 και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B4344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αποστέλλεται στην ηλεκτρονική διεύθυνση: </w:t>
      </w:r>
      <w:hyperlink r:id="rId5" w:history="1">
        <w:r w:rsidRPr="00C45E0D">
          <w:rPr>
            <w:rStyle w:val="-"/>
            <w:rFonts w:ascii="Times New Roman" w:eastAsia="Times New Roman" w:hAnsi="Times New Roman" w:cs="Times New Roman"/>
            <w:bCs/>
            <w:sz w:val="24"/>
            <w:szCs w:val="24"/>
            <w:lang w:eastAsia="el-GR"/>
          </w:rPr>
          <w:t>nursingspecialties@3ype.gr</w:t>
        </w:r>
      </w:hyperlink>
    </w:p>
    <w:p w:rsidR="00B43445" w:rsidRDefault="00B43445" w:rsidP="00B43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107B75" w:rsidRPr="00107B75" w:rsidRDefault="00107B75" w:rsidP="00107B75">
      <w:pPr>
        <w:pStyle w:val="5"/>
        <w:jc w:val="both"/>
        <w:rPr>
          <w:b w:val="0"/>
          <w:sz w:val="24"/>
          <w:szCs w:val="24"/>
        </w:rPr>
      </w:pPr>
      <w:r w:rsidRPr="00107B75">
        <w:rPr>
          <w:b w:val="0"/>
          <w:sz w:val="24"/>
          <w:szCs w:val="24"/>
        </w:rPr>
        <w:lastRenderedPageBreak/>
        <w:t xml:space="preserve">Περισσότερες πληροφορίες στην ιστοσελίδας της  3ηςΥΠΕ στην οποία αναρτήθηκε  η με αρ. πρωτ. 29616/16-06-2025 Απόφαση του Διοικητή της 3ης </w:t>
      </w:r>
      <w:proofErr w:type="spellStart"/>
      <w:r w:rsidRPr="00107B75">
        <w:rPr>
          <w:b w:val="0"/>
          <w:sz w:val="24"/>
          <w:szCs w:val="24"/>
        </w:rPr>
        <w:t>Υ.Πε</w:t>
      </w:r>
      <w:proofErr w:type="spellEnd"/>
      <w:r w:rsidRPr="00107B75">
        <w:rPr>
          <w:b w:val="0"/>
          <w:sz w:val="24"/>
          <w:szCs w:val="24"/>
        </w:rPr>
        <w:t>. Μακεδονίας και  θέμα "Πρόσκληση Εκδήλωσης Ενδιαφέροντος για υποβολή αιτήσεων για την κάλυψη κενών θέσεων ειδικευόμενων Νοσηλευτών/τριών για τις ειδικότητες «Επείγουσας και Εντατικής Νοσηλευτικής», «Νοσηλευτικής Καρδιαγγειακών Παθήσεων», «Νοσηλευτικής Ψυχικής Υγείας» και «Παθολογικής Νοσηλευτικής»." (ΑΔΑ: 9Π9ΘΟΡΕΠ-ΕΑΑ).</w:t>
      </w:r>
    </w:p>
    <w:p w:rsidR="00107B75" w:rsidRPr="00107B75" w:rsidRDefault="00107B75" w:rsidP="00107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7B7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107B75" w:rsidRDefault="00107B75" w:rsidP="00B43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881327" w:rsidRDefault="00881327" w:rsidP="00594FEC"/>
    <w:sectPr w:rsidR="00881327" w:rsidSect="00881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4FEC"/>
    <w:rsid w:val="00107B75"/>
    <w:rsid w:val="001F34C8"/>
    <w:rsid w:val="00226BA9"/>
    <w:rsid w:val="00594FEC"/>
    <w:rsid w:val="007D3285"/>
    <w:rsid w:val="00881327"/>
    <w:rsid w:val="00B43445"/>
    <w:rsid w:val="00F2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27"/>
  </w:style>
  <w:style w:type="paragraph" w:styleId="5">
    <w:name w:val="heading 5"/>
    <w:basedOn w:val="a"/>
    <w:link w:val="5Char"/>
    <w:uiPriority w:val="9"/>
    <w:qFormat/>
    <w:rsid w:val="00594F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594FE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594FEC"/>
    <w:rPr>
      <w:b/>
      <w:bCs/>
    </w:rPr>
  </w:style>
  <w:style w:type="character" w:styleId="-">
    <w:name w:val="Hyperlink"/>
    <w:basedOn w:val="a0"/>
    <w:uiPriority w:val="99"/>
    <w:unhideWhenUsed/>
    <w:rsid w:val="00F24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rsingspecialties@3ype.gr" TargetMode="External"/><Relationship Id="rId4" Type="http://schemas.openxmlformats.org/officeDocument/2006/relationships/hyperlink" Target="mailto:nursingspecialties@3yp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m.kalota</dc:creator>
  <cp:lastModifiedBy>m.kalota</cp:lastModifiedBy>
  <cp:revision>1</cp:revision>
  <cp:lastPrinted>2025-06-23T09:35:00Z</cp:lastPrinted>
  <dcterms:created xsi:type="dcterms:W3CDTF">2025-06-23T09:30:00Z</dcterms:created>
  <dcterms:modified xsi:type="dcterms:W3CDTF">2025-06-23T10:16:00Z</dcterms:modified>
</cp:coreProperties>
</file>