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5D" w:rsidRPr="00351B26" w:rsidRDefault="00A6605D" w:rsidP="00A6605D">
      <w:pPr>
        <w:pStyle w:val="2"/>
        <w:jc w:val="center"/>
        <w:rPr>
          <w:rFonts w:asciiTheme="minorHAnsi" w:hAnsiTheme="minorHAnsi"/>
          <w:color w:val="auto"/>
          <w:sz w:val="20"/>
          <w:szCs w:val="20"/>
          <w:lang w:val="el-GR"/>
        </w:rPr>
      </w:pPr>
      <w:bookmarkStart w:id="0" w:name="_Toc18929801"/>
      <w:r w:rsidRPr="00351B26">
        <w:rPr>
          <w:rFonts w:asciiTheme="minorHAnsi" w:hAnsiTheme="minorHAnsi"/>
          <w:color w:val="auto"/>
          <w:sz w:val="20"/>
          <w:szCs w:val="20"/>
          <w:lang w:val="el-GR"/>
        </w:rPr>
        <w:t>ΠΑΡΑΡΤΗΜΑ ΙΙ ΦΥΛΛΟ ΣΥΜΜΟΡΦΩΣΗΣ</w:t>
      </w:r>
      <w:bookmarkEnd w:id="0"/>
    </w:p>
    <w:p w:rsidR="00A6605D" w:rsidRPr="00522A7D" w:rsidRDefault="00A6605D" w:rsidP="00A6605D">
      <w:pPr>
        <w:rPr>
          <w:rFonts w:asciiTheme="minorHAnsi" w:hAnsiTheme="minorHAnsi"/>
          <w:sz w:val="20"/>
          <w:szCs w:val="20"/>
          <w:lang w:val="el-GR"/>
        </w:rPr>
      </w:pPr>
    </w:p>
    <w:tbl>
      <w:tblPr>
        <w:tblStyle w:val="a3"/>
        <w:tblW w:w="0" w:type="auto"/>
        <w:tblLook w:val="04A0"/>
      </w:tblPr>
      <w:tblGrid>
        <w:gridCol w:w="624"/>
        <w:gridCol w:w="4064"/>
        <w:gridCol w:w="1137"/>
        <w:gridCol w:w="1232"/>
        <w:gridCol w:w="1465"/>
      </w:tblGrid>
      <w:tr w:rsidR="00A6605D" w:rsidRPr="00681366" w:rsidTr="00657782">
        <w:tc>
          <w:tcPr>
            <w:tcW w:w="675" w:type="dxa"/>
          </w:tcPr>
          <w:p w:rsidR="00A6605D" w:rsidRPr="00681366" w:rsidRDefault="00A6605D" w:rsidP="00657782">
            <w:pPr>
              <w:rPr>
                <w:rFonts w:asciiTheme="minorHAnsi" w:hAnsiTheme="minorHAnsi"/>
                <w:b/>
                <w:szCs w:val="20"/>
                <w:lang w:val="el-GR"/>
              </w:rPr>
            </w:pPr>
            <w:r w:rsidRPr="00681366">
              <w:rPr>
                <w:rFonts w:asciiTheme="minorHAnsi" w:hAnsiTheme="minorHAnsi"/>
                <w:b/>
                <w:szCs w:val="20"/>
                <w:lang w:val="el-GR"/>
              </w:rPr>
              <w:t>Α/Α</w:t>
            </w:r>
          </w:p>
        </w:tc>
        <w:tc>
          <w:tcPr>
            <w:tcW w:w="5351" w:type="dxa"/>
          </w:tcPr>
          <w:p w:rsidR="00A6605D" w:rsidRPr="00681366" w:rsidRDefault="00A6605D" w:rsidP="00657782">
            <w:pPr>
              <w:rPr>
                <w:rFonts w:asciiTheme="minorHAnsi" w:hAnsiTheme="minorHAnsi"/>
                <w:b/>
                <w:szCs w:val="20"/>
                <w:lang w:val="el-GR"/>
              </w:rPr>
            </w:pPr>
            <w:r w:rsidRPr="00681366">
              <w:rPr>
                <w:rFonts w:asciiTheme="minorHAnsi" w:hAnsiTheme="minorHAnsi"/>
                <w:b/>
                <w:szCs w:val="20"/>
                <w:lang w:val="el-GR"/>
              </w:rPr>
              <w:t>ΧΑΡΑΚΤΗΡΙΣΤΙΚΑ</w:t>
            </w:r>
          </w:p>
        </w:tc>
        <w:tc>
          <w:tcPr>
            <w:tcW w:w="1170" w:type="dxa"/>
          </w:tcPr>
          <w:p w:rsidR="00A6605D" w:rsidRPr="00681366" w:rsidRDefault="00A6605D" w:rsidP="00657782">
            <w:pPr>
              <w:rPr>
                <w:rFonts w:asciiTheme="minorHAnsi" w:hAnsiTheme="minorHAnsi"/>
                <w:b/>
                <w:szCs w:val="20"/>
                <w:lang w:val="el-GR"/>
              </w:rPr>
            </w:pPr>
            <w:r w:rsidRPr="00681366">
              <w:rPr>
                <w:rFonts w:asciiTheme="minorHAnsi" w:hAnsiTheme="minorHAnsi"/>
                <w:b/>
                <w:szCs w:val="20"/>
                <w:lang w:val="el-GR"/>
              </w:rPr>
              <w:t>ΑΠΑΙΤΗΣΗ</w:t>
            </w:r>
          </w:p>
        </w:tc>
        <w:tc>
          <w:tcPr>
            <w:tcW w:w="1276" w:type="dxa"/>
          </w:tcPr>
          <w:p w:rsidR="00A6605D" w:rsidRPr="00681366" w:rsidRDefault="00A6605D" w:rsidP="00657782">
            <w:pPr>
              <w:rPr>
                <w:rFonts w:asciiTheme="minorHAnsi" w:hAnsiTheme="minorHAnsi"/>
                <w:b/>
                <w:szCs w:val="20"/>
                <w:lang w:val="el-GR"/>
              </w:rPr>
            </w:pPr>
            <w:r w:rsidRPr="00681366">
              <w:rPr>
                <w:rFonts w:asciiTheme="minorHAnsi" w:hAnsiTheme="minorHAnsi"/>
                <w:b/>
                <w:szCs w:val="20"/>
                <w:lang w:val="el-GR"/>
              </w:rPr>
              <w:t>ΑΠΑΝΤΗΣΗ</w:t>
            </w:r>
          </w:p>
        </w:tc>
        <w:tc>
          <w:tcPr>
            <w:tcW w:w="1519" w:type="dxa"/>
          </w:tcPr>
          <w:p w:rsidR="00A6605D" w:rsidRPr="00681366" w:rsidRDefault="00A6605D" w:rsidP="00657782">
            <w:pPr>
              <w:rPr>
                <w:rFonts w:asciiTheme="minorHAnsi" w:hAnsiTheme="minorHAnsi"/>
                <w:b/>
                <w:szCs w:val="20"/>
                <w:lang w:val="el-GR"/>
              </w:rPr>
            </w:pPr>
            <w:r w:rsidRPr="00681366">
              <w:rPr>
                <w:rFonts w:asciiTheme="minorHAnsi" w:hAnsiTheme="minorHAnsi"/>
                <w:b/>
                <w:szCs w:val="20"/>
                <w:lang w:val="el-GR"/>
              </w:rPr>
              <w:t>ΠΑΡΑΠΟΜΠΗ</w:t>
            </w: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1</w:t>
            </w:r>
          </w:p>
        </w:tc>
        <w:tc>
          <w:tcPr>
            <w:tcW w:w="5351" w:type="dxa"/>
          </w:tcPr>
          <w:p w:rsidR="00A6605D" w:rsidRPr="00681366" w:rsidRDefault="00A6605D" w:rsidP="00657782">
            <w:pPr>
              <w:rPr>
                <w:b/>
                <w:lang w:val="el-GR"/>
              </w:rPr>
            </w:pPr>
            <w:r w:rsidRPr="00681366">
              <w:rPr>
                <w:b/>
                <w:lang w:val="el-GR"/>
              </w:rPr>
              <w:t>Καθετήρες φλεβικής αποκάλυψης</w:t>
            </w:r>
          </w:p>
          <w:p w:rsidR="00A6605D" w:rsidRPr="00681366" w:rsidRDefault="00A6605D" w:rsidP="00657782">
            <w:pPr>
              <w:rPr>
                <w:lang w:val="el-GR"/>
              </w:rPr>
            </w:pPr>
            <w:r w:rsidRPr="00681366">
              <w:rPr>
                <w:lang w:val="el-GR"/>
              </w:rPr>
              <w:t>Να διατίθενται στα μεγέθη 16</w:t>
            </w:r>
            <w:r w:rsidRPr="00681366">
              <w:rPr>
                <w:lang w:val="en-US"/>
              </w:rPr>
              <w:t>G</w:t>
            </w:r>
            <w:r w:rsidRPr="00681366">
              <w:rPr>
                <w:lang w:val="el-GR"/>
              </w:rPr>
              <w:t>-18</w:t>
            </w:r>
            <w:r w:rsidRPr="00681366">
              <w:rPr>
                <w:lang w:val="en-US"/>
              </w:rPr>
              <w:t>G</w:t>
            </w:r>
            <w:r w:rsidRPr="00681366">
              <w:rPr>
                <w:lang w:val="el-GR"/>
              </w:rPr>
              <w:t>-20</w:t>
            </w:r>
            <w:r w:rsidRPr="00681366">
              <w:rPr>
                <w:lang w:val="en-US"/>
              </w:rPr>
              <w:t>G</w:t>
            </w:r>
            <w:r w:rsidRPr="00681366">
              <w:rPr>
                <w:lang w:val="el-GR"/>
              </w:rPr>
              <w:t>-22</w:t>
            </w:r>
            <w:r w:rsidRPr="00681366">
              <w:rPr>
                <w:lang w:val="en-US"/>
              </w:rPr>
              <w:t>G</w:t>
            </w:r>
            <w:r w:rsidRPr="00681366">
              <w:rPr>
                <w:lang w:val="el-GR"/>
              </w:rPr>
              <w:t xml:space="preserve">. Να είναι κατασκευασμένοι από </w:t>
            </w:r>
            <w:r w:rsidRPr="00681366">
              <w:rPr>
                <w:lang w:val="en-US"/>
              </w:rPr>
              <w:t>Teflon</w:t>
            </w:r>
            <w:r w:rsidRPr="00681366">
              <w:rPr>
                <w:lang w:val="el-GR"/>
              </w:rPr>
              <w:t xml:space="preserve">. Να είναι </w:t>
            </w:r>
            <w:proofErr w:type="spellStart"/>
            <w:r w:rsidRPr="00681366">
              <w:rPr>
                <w:lang w:val="el-GR"/>
              </w:rPr>
              <w:t>ατραυματικοί</w:t>
            </w:r>
            <w:proofErr w:type="spellEnd"/>
            <w:r w:rsidRPr="00681366">
              <w:rPr>
                <w:lang w:val="el-GR"/>
              </w:rPr>
              <w:t xml:space="preserve">, </w:t>
            </w:r>
            <w:proofErr w:type="spellStart"/>
            <w:r w:rsidRPr="00681366">
              <w:rPr>
                <w:lang w:val="el-GR"/>
              </w:rPr>
              <w:t>ακτινοσκιεροί</w:t>
            </w:r>
            <w:proofErr w:type="spellEnd"/>
            <w:r w:rsidRPr="00681366">
              <w:rPr>
                <w:lang w:val="el-GR"/>
              </w:rPr>
              <w:t xml:space="preserve"> και να έχουν πτερύγια και βαλβίδα.</w:t>
            </w:r>
          </w:p>
        </w:tc>
        <w:tc>
          <w:tcPr>
            <w:tcW w:w="1170"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ΝΑΙ</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2</w:t>
            </w:r>
          </w:p>
        </w:tc>
        <w:tc>
          <w:tcPr>
            <w:tcW w:w="5351" w:type="dxa"/>
          </w:tcPr>
          <w:p w:rsidR="00A6605D" w:rsidRPr="00681366" w:rsidRDefault="00A6605D" w:rsidP="00657782">
            <w:pPr>
              <w:rPr>
                <w:b/>
                <w:lang w:val="el-GR"/>
              </w:rPr>
            </w:pPr>
            <w:r w:rsidRPr="00681366">
              <w:rPr>
                <w:b/>
                <w:lang w:val="el-GR"/>
              </w:rPr>
              <w:t>Καθετήρες φλεβικής αποκάλυψης (</w:t>
            </w:r>
            <w:r w:rsidRPr="00681366">
              <w:rPr>
                <w:b/>
                <w:lang w:val="en-US"/>
              </w:rPr>
              <w:t>ABBOCATH</w:t>
            </w:r>
            <w:r w:rsidRPr="00681366">
              <w:rPr>
                <w:b/>
                <w:lang w:val="el-GR"/>
              </w:rPr>
              <w:t>)</w:t>
            </w:r>
          </w:p>
          <w:p w:rsidR="00A6605D" w:rsidRPr="00681366" w:rsidRDefault="00A6605D" w:rsidP="00657782">
            <w:r w:rsidRPr="00681366">
              <w:rPr>
                <w:lang w:val="el-GR"/>
              </w:rPr>
              <w:t>Να διατίθενται στα μεγέθη 24</w:t>
            </w:r>
            <w:r w:rsidRPr="00681366">
              <w:rPr>
                <w:lang w:val="en-US"/>
              </w:rPr>
              <w:t>G</w:t>
            </w:r>
            <w:r w:rsidRPr="00681366">
              <w:rPr>
                <w:lang w:val="el-GR"/>
              </w:rPr>
              <w:t>-26</w:t>
            </w:r>
            <w:r w:rsidRPr="00681366">
              <w:rPr>
                <w:lang w:val="en-US"/>
              </w:rPr>
              <w:t>G</w:t>
            </w:r>
            <w:r w:rsidRPr="00681366">
              <w:rPr>
                <w:lang w:val="el-GR"/>
              </w:rPr>
              <w:t xml:space="preserve">. Να είναι κατασκευασμένοι από </w:t>
            </w:r>
            <w:r w:rsidRPr="00681366">
              <w:rPr>
                <w:lang w:val="en-US"/>
              </w:rPr>
              <w:t>Teflon</w:t>
            </w:r>
            <w:r w:rsidRPr="00681366">
              <w:rPr>
                <w:lang w:val="el-GR"/>
              </w:rPr>
              <w:t xml:space="preserve">. </w:t>
            </w:r>
            <w:proofErr w:type="spellStart"/>
            <w:r w:rsidRPr="00681366">
              <w:t>Να</w:t>
            </w:r>
            <w:proofErr w:type="spellEnd"/>
            <w:r w:rsidRPr="00681366">
              <w:t xml:space="preserve"> </w:t>
            </w:r>
            <w:proofErr w:type="spellStart"/>
            <w:r w:rsidRPr="00681366">
              <w:t>είναι</w:t>
            </w:r>
            <w:proofErr w:type="spellEnd"/>
            <w:r w:rsidRPr="00681366">
              <w:t xml:space="preserve"> </w:t>
            </w:r>
            <w:proofErr w:type="spellStart"/>
            <w:r w:rsidRPr="00681366">
              <w:t>ατραυματικοί</w:t>
            </w:r>
            <w:proofErr w:type="spellEnd"/>
            <w:r w:rsidRPr="00681366">
              <w:t xml:space="preserve"> </w:t>
            </w:r>
            <w:proofErr w:type="spellStart"/>
            <w:r w:rsidRPr="00681366">
              <w:t>και</w:t>
            </w:r>
            <w:proofErr w:type="spellEnd"/>
            <w:r w:rsidRPr="00681366">
              <w:t xml:space="preserve"> </w:t>
            </w:r>
            <w:proofErr w:type="spellStart"/>
            <w:r w:rsidRPr="00681366">
              <w:t>ακτινοσκιεροί</w:t>
            </w:r>
            <w:proofErr w:type="spellEnd"/>
            <w:r w:rsidRPr="00681366">
              <w:t xml:space="preserve">. </w:t>
            </w:r>
          </w:p>
        </w:tc>
        <w:tc>
          <w:tcPr>
            <w:tcW w:w="1170"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ΝΑΙ</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3</w:t>
            </w:r>
          </w:p>
        </w:tc>
        <w:tc>
          <w:tcPr>
            <w:tcW w:w="5351" w:type="dxa"/>
          </w:tcPr>
          <w:p w:rsidR="00A6605D" w:rsidRPr="00681366" w:rsidRDefault="00A6605D" w:rsidP="00657782">
            <w:pPr>
              <w:rPr>
                <w:b/>
                <w:lang w:val="el-GR"/>
              </w:rPr>
            </w:pPr>
            <w:r w:rsidRPr="00681366">
              <w:rPr>
                <w:b/>
                <w:lang w:val="el-GR"/>
              </w:rPr>
              <w:t xml:space="preserve">Καθετήρες </w:t>
            </w:r>
            <w:proofErr w:type="spellStart"/>
            <w:r w:rsidRPr="00681366">
              <w:rPr>
                <w:b/>
                <w:lang w:val="en-US"/>
              </w:rPr>
              <w:t>foley</w:t>
            </w:r>
            <w:proofErr w:type="spellEnd"/>
            <w:r w:rsidRPr="00681366">
              <w:rPr>
                <w:b/>
                <w:lang w:val="el-GR"/>
              </w:rPr>
              <w:t xml:space="preserve"> 2 </w:t>
            </w:r>
            <w:r w:rsidRPr="00681366">
              <w:rPr>
                <w:b/>
                <w:lang w:val="en-US"/>
              </w:rPr>
              <w:t>way</w:t>
            </w:r>
            <w:r w:rsidRPr="00681366">
              <w:rPr>
                <w:b/>
                <w:lang w:val="el-GR"/>
              </w:rPr>
              <w:t xml:space="preserve"> </w:t>
            </w:r>
            <w:proofErr w:type="spellStart"/>
            <w:r w:rsidRPr="00681366">
              <w:rPr>
                <w:b/>
                <w:lang w:val="el-GR"/>
              </w:rPr>
              <w:t>σιλικοναρισμένοι</w:t>
            </w:r>
            <w:proofErr w:type="spellEnd"/>
          </w:p>
          <w:p w:rsidR="00A6605D" w:rsidRPr="00681366" w:rsidRDefault="00A6605D" w:rsidP="00657782">
            <w:pPr>
              <w:rPr>
                <w:lang w:val="el-GR"/>
              </w:rPr>
            </w:pPr>
            <w:r w:rsidRPr="00681366">
              <w:rPr>
                <w:lang w:val="el-GR"/>
              </w:rPr>
              <w:t>Να διατίθενται στα μεγέθη 8</w:t>
            </w:r>
            <w:r w:rsidRPr="00681366">
              <w:rPr>
                <w:lang w:val="en-US"/>
              </w:rPr>
              <w:t>Fr</w:t>
            </w:r>
            <w:r w:rsidRPr="00681366">
              <w:rPr>
                <w:lang w:val="el-GR"/>
              </w:rPr>
              <w:t xml:space="preserve">-10 </w:t>
            </w:r>
            <w:r w:rsidRPr="00681366">
              <w:rPr>
                <w:lang w:val="en-US"/>
              </w:rPr>
              <w:t>Fr</w:t>
            </w:r>
            <w:r w:rsidRPr="00681366">
              <w:rPr>
                <w:lang w:val="el-GR"/>
              </w:rPr>
              <w:t xml:space="preserve">-12 </w:t>
            </w:r>
            <w:r w:rsidRPr="00681366">
              <w:rPr>
                <w:lang w:val="en-US"/>
              </w:rPr>
              <w:t>Fr</w:t>
            </w:r>
            <w:r w:rsidRPr="00681366">
              <w:rPr>
                <w:lang w:val="el-GR"/>
              </w:rPr>
              <w:t xml:space="preserve"> -14</w:t>
            </w:r>
            <w:r w:rsidRPr="00681366">
              <w:rPr>
                <w:lang w:val="en-US"/>
              </w:rPr>
              <w:t>Fr</w:t>
            </w:r>
            <w:r w:rsidRPr="00681366">
              <w:rPr>
                <w:lang w:val="el-GR"/>
              </w:rPr>
              <w:t>-16</w:t>
            </w:r>
            <w:r w:rsidRPr="00681366">
              <w:rPr>
                <w:lang w:val="en-US"/>
              </w:rPr>
              <w:t>Fr</w:t>
            </w:r>
            <w:r w:rsidRPr="00681366">
              <w:rPr>
                <w:lang w:val="el-GR"/>
              </w:rPr>
              <w:t>-18</w:t>
            </w:r>
            <w:r w:rsidRPr="00681366">
              <w:rPr>
                <w:lang w:val="en-US"/>
              </w:rPr>
              <w:t>Fr</w:t>
            </w:r>
            <w:r w:rsidRPr="00681366">
              <w:rPr>
                <w:lang w:val="el-GR"/>
              </w:rPr>
              <w:t>-20</w:t>
            </w:r>
            <w:r w:rsidRPr="00681366">
              <w:rPr>
                <w:lang w:val="en-US"/>
              </w:rPr>
              <w:t>FR</w:t>
            </w:r>
            <w:r w:rsidRPr="00681366">
              <w:rPr>
                <w:lang w:val="el-GR"/>
              </w:rPr>
              <w:t>. Να έχουν  επικάλυψη σιλικόνης και ο υδροθάλαμος να έχει χωρητικότητα τουλάχιστον 30</w:t>
            </w:r>
            <w:r w:rsidRPr="00681366">
              <w:rPr>
                <w:lang w:val="en-US"/>
              </w:rPr>
              <w:t>ml</w:t>
            </w:r>
            <w:r w:rsidRPr="00681366">
              <w:rPr>
                <w:lang w:val="el-GR"/>
              </w:rPr>
              <w:t>.</w:t>
            </w:r>
          </w:p>
        </w:tc>
        <w:tc>
          <w:tcPr>
            <w:tcW w:w="1170"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ΝΑΙ</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4</w:t>
            </w:r>
          </w:p>
        </w:tc>
        <w:tc>
          <w:tcPr>
            <w:tcW w:w="5351" w:type="dxa"/>
          </w:tcPr>
          <w:p w:rsidR="00A6605D" w:rsidRPr="00681366" w:rsidRDefault="00A6605D" w:rsidP="00657782">
            <w:pPr>
              <w:rPr>
                <w:b/>
                <w:lang w:val="el-GR"/>
              </w:rPr>
            </w:pPr>
            <w:r w:rsidRPr="00681366">
              <w:rPr>
                <w:b/>
                <w:lang w:val="el-GR"/>
              </w:rPr>
              <w:t xml:space="preserve">Καθετήρες </w:t>
            </w:r>
            <w:proofErr w:type="spellStart"/>
            <w:r w:rsidRPr="00681366">
              <w:rPr>
                <w:b/>
                <w:lang w:val="en-US"/>
              </w:rPr>
              <w:t>foley</w:t>
            </w:r>
            <w:proofErr w:type="spellEnd"/>
            <w:r w:rsidRPr="00681366">
              <w:rPr>
                <w:b/>
                <w:lang w:val="el-GR"/>
              </w:rPr>
              <w:t xml:space="preserve"> 2 </w:t>
            </w:r>
            <w:r w:rsidRPr="00681366">
              <w:rPr>
                <w:b/>
                <w:lang w:val="en-US"/>
              </w:rPr>
              <w:t>way</w:t>
            </w:r>
            <w:r w:rsidRPr="00681366">
              <w:rPr>
                <w:b/>
                <w:lang w:val="el-GR"/>
              </w:rPr>
              <w:t xml:space="preserve"> σιλικόνης </w:t>
            </w:r>
            <w:proofErr w:type="spellStart"/>
            <w:r w:rsidRPr="00681366">
              <w:rPr>
                <w:b/>
                <w:lang w:val="en-US"/>
              </w:rPr>
              <w:t>Nelaton</w:t>
            </w:r>
            <w:proofErr w:type="spellEnd"/>
          </w:p>
          <w:p w:rsidR="00A6605D" w:rsidRPr="00681366" w:rsidRDefault="00A6605D" w:rsidP="00657782">
            <w:pPr>
              <w:rPr>
                <w:lang w:val="el-GR"/>
              </w:rPr>
            </w:pPr>
            <w:r w:rsidRPr="00681366">
              <w:rPr>
                <w:lang w:val="el-GR"/>
              </w:rPr>
              <w:t xml:space="preserve">Να διατίθενται στα μεγέθη 16 </w:t>
            </w:r>
            <w:r w:rsidRPr="00681366">
              <w:rPr>
                <w:lang w:val="en-US"/>
              </w:rPr>
              <w:t>Fr</w:t>
            </w:r>
            <w:r w:rsidRPr="00681366">
              <w:rPr>
                <w:lang w:val="el-GR"/>
              </w:rPr>
              <w:t xml:space="preserve"> -18 </w:t>
            </w:r>
            <w:r w:rsidRPr="00681366">
              <w:rPr>
                <w:lang w:val="en-US"/>
              </w:rPr>
              <w:t>Fr</w:t>
            </w:r>
            <w:r w:rsidRPr="00681366">
              <w:rPr>
                <w:lang w:val="el-GR"/>
              </w:rPr>
              <w:t xml:space="preserve"> -20 </w:t>
            </w:r>
            <w:r w:rsidRPr="00681366">
              <w:rPr>
                <w:lang w:val="en-US"/>
              </w:rPr>
              <w:t>FR</w:t>
            </w:r>
            <w:r w:rsidRPr="00681366">
              <w:rPr>
                <w:lang w:val="el-GR"/>
              </w:rPr>
              <w:t xml:space="preserve">. Να είναι τύπου </w:t>
            </w:r>
            <w:proofErr w:type="spellStart"/>
            <w:r w:rsidRPr="00681366">
              <w:rPr>
                <w:b/>
                <w:lang w:val="en-US"/>
              </w:rPr>
              <w:t>Nelaton</w:t>
            </w:r>
            <w:proofErr w:type="spellEnd"/>
            <w:r w:rsidRPr="00681366">
              <w:rPr>
                <w:lang w:val="el-GR"/>
              </w:rPr>
              <w:t xml:space="preserve"> να είναι από 100% σιλικόνης και ο υδροθάλαμος να έχει χωρητικότητα τουλάχιστον 30</w:t>
            </w:r>
            <w:r w:rsidRPr="00681366">
              <w:rPr>
                <w:lang w:val="en-US"/>
              </w:rPr>
              <w:t>ml</w:t>
            </w:r>
            <w:r w:rsidRPr="00681366">
              <w:rPr>
                <w:lang w:val="el-GR"/>
              </w:rPr>
              <w:t xml:space="preserve">. </w:t>
            </w:r>
          </w:p>
        </w:tc>
        <w:tc>
          <w:tcPr>
            <w:tcW w:w="1170"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ΝΑΙ</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5</w:t>
            </w:r>
          </w:p>
        </w:tc>
        <w:tc>
          <w:tcPr>
            <w:tcW w:w="5351" w:type="dxa"/>
          </w:tcPr>
          <w:p w:rsidR="00A6605D" w:rsidRPr="00681366" w:rsidRDefault="00A6605D" w:rsidP="00657782">
            <w:pPr>
              <w:rPr>
                <w:b/>
                <w:lang w:val="el-GR"/>
              </w:rPr>
            </w:pPr>
            <w:r w:rsidRPr="00681366">
              <w:rPr>
                <w:b/>
                <w:lang w:val="el-GR"/>
              </w:rPr>
              <w:t xml:space="preserve">Καθετήρες </w:t>
            </w:r>
            <w:proofErr w:type="spellStart"/>
            <w:r w:rsidRPr="00681366">
              <w:rPr>
                <w:b/>
                <w:lang w:val="en-US"/>
              </w:rPr>
              <w:t>foley</w:t>
            </w:r>
            <w:proofErr w:type="spellEnd"/>
            <w:r w:rsidRPr="00681366">
              <w:rPr>
                <w:b/>
                <w:lang w:val="el-GR"/>
              </w:rPr>
              <w:t xml:space="preserve"> 2 </w:t>
            </w:r>
            <w:r w:rsidRPr="00681366">
              <w:rPr>
                <w:b/>
                <w:lang w:val="en-US"/>
              </w:rPr>
              <w:t>way</w:t>
            </w:r>
            <w:r w:rsidRPr="00681366">
              <w:rPr>
                <w:b/>
                <w:lang w:val="el-GR"/>
              </w:rPr>
              <w:t xml:space="preserve"> σιλικόνης </w:t>
            </w:r>
            <w:proofErr w:type="spellStart"/>
            <w:r w:rsidRPr="00681366">
              <w:rPr>
                <w:b/>
                <w:lang w:val="en-US"/>
              </w:rPr>
              <w:t>Tieman</w:t>
            </w:r>
            <w:proofErr w:type="spellEnd"/>
          </w:p>
          <w:p w:rsidR="00A6605D" w:rsidRPr="00681366" w:rsidRDefault="00A6605D" w:rsidP="00657782">
            <w:pPr>
              <w:rPr>
                <w:lang w:val="el-GR"/>
              </w:rPr>
            </w:pPr>
            <w:r w:rsidRPr="00681366">
              <w:rPr>
                <w:lang w:val="el-GR"/>
              </w:rPr>
              <w:t xml:space="preserve">Να διατίθενται στα μεγέθη 16 </w:t>
            </w:r>
            <w:r w:rsidRPr="00681366">
              <w:rPr>
                <w:lang w:val="en-US"/>
              </w:rPr>
              <w:t>FR</w:t>
            </w:r>
            <w:r w:rsidRPr="00681366">
              <w:rPr>
                <w:b/>
                <w:lang w:val="el-GR"/>
              </w:rPr>
              <w:t xml:space="preserve"> </w:t>
            </w:r>
            <w:r w:rsidRPr="00681366">
              <w:rPr>
                <w:lang w:val="el-GR"/>
              </w:rPr>
              <w:t xml:space="preserve">-18 </w:t>
            </w:r>
            <w:r w:rsidRPr="00681366">
              <w:rPr>
                <w:lang w:val="en-US"/>
              </w:rPr>
              <w:t>FR</w:t>
            </w:r>
            <w:r w:rsidRPr="00681366">
              <w:rPr>
                <w:lang w:val="el-GR"/>
              </w:rPr>
              <w:t xml:space="preserve"> -20</w:t>
            </w:r>
            <w:r w:rsidRPr="00681366">
              <w:rPr>
                <w:lang w:val="en-US"/>
              </w:rPr>
              <w:t>FR</w:t>
            </w:r>
            <w:r w:rsidRPr="00681366">
              <w:rPr>
                <w:lang w:val="el-GR"/>
              </w:rPr>
              <w:t xml:space="preserve">. Να είναι από 100% σιλικόνης, το  άκρο να είναι κυρτό και ο υδροθάλαμος να έχει τουλάχιστον χωρητικότητα 30 </w:t>
            </w:r>
            <w:r w:rsidRPr="00681366">
              <w:rPr>
                <w:lang w:val="en-US"/>
              </w:rPr>
              <w:t>ml</w:t>
            </w:r>
            <w:r w:rsidRPr="00681366">
              <w:rPr>
                <w:lang w:val="el-GR"/>
              </w:rPr>
              <w:t>.</w:t>
            </w:r>
          </w:p>
        </w:tc>
        <w:tc>
          <w:tcPr>
            <w:tcW w:w="1170"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ΝΑΙ</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6</w:t>
            </w:r>
          </w:p>
        </w:tc>
        <w:tc>
          <w:tcPr>
            <w:tcW w:w="5351" w:type="dxa"/>
          </w:tcPr>
          <w:p w:rsidR="00A6605D" w:rsidRPr="00681366" w:rsidRDefault="00A6605D" w:rsidP="00657782">
            <w:pPr>
              <w:rPr>
                <w:b/>
                <w:lang w:val="el-GR"/>
              </w:rPr>
            </w:pPr>
            <w:r w:rsidRPr="00681366">
              <w:rPr>
                <w:b/>
                <w:lang w:val="el-GR"/>
              </w:rPr>
              <w:t xml:space="preserve">Καθετήρες </w:t>
            </w:r>
            <w:proofErr w:type="spellStart"/>
            <w:r w:rsidRPr="00681366">
              <w:rPr>
                <w:b/>
                <w:lang w:val="el-GR"/>
              </w:rPr>
              <w:t>βρογχοαναρρόφησης</w:t>
            </w:r>
            <w:proofErr w:type="spellEnd"/>
            <w:r w:rsidRPr="00681366">
              <w:rPr>
                <w:b/>
                <w:lang w:val="el-GR"/>
              </w:rPr>
              <w:t xml:space="preserve"> (</w:t>
            </w:r>
            <w:r w:rsidRPr="00681366">
              <w:rPr>
                <w:b/>
                <w:lang w:val="en-US"/>
              </w:rPr>
              <w:t>Suction</w:t>
            </w:r>
            <w:r w:rsidRPr="00681366">
              <w:rPr>
                <w:b/>
                <w:lang w:val="el-GR"/>
              </w:rPr>
              <w:t>) με ελεγχόμενη αναρρόφηση</w:t>
            </w:r>
          </w:p>
          <w:p w:rsidR="00A6605D" w:rsidRPr="00681366" w:rsidRDefault="00A6605D" w:rsidP="00657782">
            <w:r w:rsidRPr="00681366">
              <w:rPr>
                <w:lang w:val="el-GR"/>
              </w:rPr>
              <w:t xml:space="preserve">Να διατίθενται στα μεγέθη 14 </w:t>
            </w:r>
            <w:r w:rsidRPr="00681366">
              <w:rPr>
                <w:lang w:val="en-US"/>
              </w:rPr>
              <w:t>CH</w:t>
            </w:r>
            <w:r w:rsidRPr="00681366">
              <w:rPr>
                <w:lang w:val="el-GR"/>
              </w:rPr>
              <w:t xml:space="preserve"> -16 </w:t>
            </w:r>
            <w:r w:rsidRPr="00681366">
              <w:rPr>
                <w:lang w:val="en-US"/>
              </w:rPr>
              <w:t>CH</w:t>
            </w:r>
            <w:r w:rsidRPr="00681366">
              <w:rPr>
                <w:lang w:val="el-GR"/>
              </w:rPr>
              <w:t>. Να έχουν ελεγχόμενη  αναρρόφηση, να έχουν πλάγια οπή  και βαλβίδα και το μήκος τους να είναι 53- 60</w:t>
            </w:r>
            <w:r w:rsidRPr="00681366">
              <w:rPr>
                <w:lang w:val="en-US"/>
              </w:rPr>
              <w:t>cm</w:t>
            </w:r>
            <w:r w:rsidRPr="00681366">
              <w:rPr>
                <w:lang w:val="el-GR"/>
              </w:rPr>
              <w:t xml:space="preserve">. </w:t>
            </w:r>
            <w:proofErr w:type="spellStart"/>
            <w:r w:rsidRPr="00681366">
              <w:t>Να</w:t>
            </w:r>
            <w:proofErr w:type="spellEnd"/>
            <w:r w:rsidRPr="00681366">
              <w:t xml:space="preserve"> </w:t>
            </w:r>
            <w:proofErr w:type="spellStart"/>
            <w:r w:rsidRPr="00681366">
              <w:t>είναι</w:t>
            </w:r>
            <w:proofErr w:type="spellEnd"/>
            <w:r w:rsidRPr="00681366">
              <w:t xml:space="preserve"> </w:t>
            </w:r>
            <w:proofErr w:type="spellStart"/>
            <w:r w:rsidRPr="00681366">
              <w:t>κατασκευασμένοι</w:t>
            </w:r>
            <w:proofErr w:type="spellEnd"/>
            <w:r w:rsidRPr="00681366">
              <w:t xml:space="preserve"> </w:t>
            </w:r>
            <w:proofErr w:type="spellStart"/>
            <w:r w:rsidRPr="00681366">
              <w:t>από</w:t>
            </w:r>
            <w:proofErr w:type="spellEnd"/>
            <w:r w:rsidRPr="00681366">
              <w:t xml:space="preserve"> </w:t>
            </w:r>
            <w:r w:rsidRPr="00681366">
              <w:rPr>
                <w:lang w:val="en-US"/>
              </w:rPr>
              <w:t>PVC</w:t>
            </w:r>
            <w:r w:rsidRPr="00681366">
              <w:t>.</w:t>
            </w:r>
          </w:p>
        </w:tc>
        <w:tc>
          <w:tcPr>
            <w:tcW w:w="1170"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ΝΑΙ</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7</w:t>
            </w:r>
          </w:p>
        </w:tc>
        <w:tc>
          <w:tcPr>
            <w:tcW w:w="5351" w:type="dxa"/>
          </w:tcPr>
          <w:p w:rsidR="00A6605D" w:rsidRPr="00681366" w:rsidRDefault="00A6605D" w:rsidP="00657782">
            <w:pPr>
              <w:rPr>
                <w:b/>
                <w:lang w:val="el-GR"/>
              </w:rPr>
            </w:pPr>
            <w:r w:rsidRPr="00681366">
              <w:rPr>
                <w:b/>
                <w:lang w:val="el-GR"/>
              </w:rPr>
              <w:t>Καθετήρες αερίων (</w:t>
            </w:r>
            <w:r w:rsidRPr="00681366">
              <w:rPr>
                <w:b/>
                <w:lang w:val="en-US"/>
              </w:rPr>
              <w:t>RECTAL</w:t>
            </w:r>
            <w:r w:rsidRPr="00681366">
              <w:rPr>
                <w:b/>
                <w:lang w:val="el-GR"/>
              </w:rPr>
              <w:t>)</w:t>
            </w:r>
          </w:p>
          <w:p w:rsidR="00A6605D" w:rsidRPr="00681366" w:rsidRDefault="00A6605D" w:rsidP="00657782">
            <w:pPr>
              <w:rPr>
                <w:lang w:val="el-GR"/>
              </w:rPr>
            </w:pPr>
            <w:r w:rsidRPr="00681366">
              <w:rPr>
                <w:lang w:val="el-GR"/>
              </w:rPr>
              <w:t>Να διατίθενται στα μεγέθη 20-22-24-26-28-30</w:t>
            </w:r>
            <w:r w:rsidRPr="00681366">
              <w:rPr>
                <w:lang w:val="en-US"/>
              </w:rPr>
              <w:t>Fr</w:t>
            </w:r>
            <w:r w:rsidRPr="00681366">
              <w:rPr>
                <w:lang w:val="el-GR"/>
              </w:rPr>
              <w:t xml:space="preserve">. Να είναι κατασκευασμένοι από </w:t>
            </w:r>
            <w:r w:rsidRPr="00681366">
              <w:rPr>
                <w:lang w:val="en-US"/>
              </w:rPr>
              <w:t>PVC</w:t>
            </w:r>
            <w:r w:rsidRPr="00681366">
              <w:rPr>
                <w:lang w:val="el-GR"/>
              </w:rPr>
              <w:t xml:space="preserve">. Να είναι </w:t>
            </w:r>
            <w:proofErr w:type="spellStart"/>
            <w:r w:rsidRPr="00681366">
              <w:rPr>
                <w:lang w:val="el-GR"/>
              </w:rPr>
              <w:t>ατραυματικοί</w:t>
            </w:r>
            <w:proofErr w:type="spellEnd"/>
            <w:r w:rsidRPr="00681366">
              <w:rPr>
                <w:lang w:val="el-GR"/>
              </w:rPr>
              <w:t xml:space="preserve">,  </w:t>
            </w:r>
            <w:proofErr w:type="spellStart"/>
            <w:r w:rsidRPr="00681366">
              <w:rPr>
                <w:lang w:val="el-GR"/>
              </w:rPr>
              <w:t>ακτινοσκιεροί</w:t>
            </w:r>
            <w:proofErr w:type="spellEnd"/>
            <w:r w:rsidRPr="00681366">
              <w:rPr>
                <w:lang w:val="el-GR"/>
              </w:rPr>
              <w:t xml:space="preserve"> και το μήκος τους να είναι 30-40</w:t>
            </w:r>
            <w:r w:rsidRPr="00681366">
              <w:rPr>
                <w:lang w:val="en-US"/>
              </w:rPr>
              <w:t>cm</w:t>
            </w:r>
            <w:r w:rsidRPr="00681366">
              <w:rPr>
                <w:lang w:val="el-GR"/>
              </w:rPr>
              <w:t>.</w:t>
            </w:r>
          </w:p>
        </w:tc>
        <w:tc>
          <w:tcPr>
            <w:tcW w:w="1170"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ΝΑΙ</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8</w:t>
            </w:r>
          </w:p>
        </w:tc>
        <w:tc>
          <w:tcPr>
            <w:tcW w:w="5351" w:type="dxa"/>
          </w:tcPr>
          <w:p w:rsidR="00A6605D" w:rsidRPr="00681366" w:rsidRDefault="00A6605D" w:rsidP="00657782">
            <w:pPr>
              <w:rPr>
                <w:b/>
                <w:lang w:val="el-GR"/>
              </w:rPr>
            </w:pPr>
            <w:r w:rsidRPr="00681366">
              <w:rPr>
                <w:b/>
                <w:lang w:val="el-GR"/>
              </w:rPr>
              <w:t xml:space="preserve">Καθετήρες υποκλείδιοι 2 </w:t>
            </w:r>
            <w:r w:rsidRPr="00681366">
              <w:rPr>
                <w:b/>
                <w:lang w:val="en-US"/>
              </w:rPr>
              <w:t>Lumen</w:t>
            </w:r>
          </w:p>
          <w:p w:rsidR="00A6605D" w:rsidRPr="00681366" w:rsidRDefault="00A6605D" w:rsidP="00657782">
            <w:pPr>
              <w:rPr>
                <w:lang w:val="el-GR"/>
              </w:rPr>
            </w:pPr>
            <w:r w:rsidRPr="00681366">
              <w:rPr>
                <w:lang w:val="el-GR"/>
              </w:rPr>
              <w:t xml:space="preserve">Να διατίθενται στα μεγέθη 7 - 7,5 – 8 – 8,5 </w:t>
            </w:r>
            <w:r w:rsidRPr="00681366">
              <w:rPr>
                <w:lang w:val="en-US"/>
              </w:rPr>
              <w:t>FR</w:t>
            </w:r>
            <w:r w:rsidRPr="00681366">
              <w:rPr>
                <w:lang w:val="el-GR"/>
              </w:rPr>
              <w:t xml:space="preserve">. Να είναι </w:t>
            </w:r>
            <w:proofErr w:type="spellStart"/>
            <w:r w:rsidRPr="00681366">
              <w:rPr>
                <w:lang w:val="el-GR"/>
              </w:rPr>
              <w:t>ακτινοσκιεροί</w:t>
            </w:r>
            <w:proofErr w:type="spellEnd"/>
            <w:r w:rsidRPr="00681366">
              <w:rPr>
                <w:lang w:val="el-GR"/>
              </w:rPr>
              <w:t xml:space="preserve">, και κατασκευασμένοι από </w:t>
            </w:r>
            <w:r w:rsidRPr="00681366">
              <w:rPr>
                <w:lang w:val="en-US"/>
              </w:rPr>
              <w:t>PVC</w:t>
            </w:r>
            <w:r w:rsidRPr="00681366">
              <w:rPr>
                <w:lang w:val="el-GR"/>
              </w:rPr>
              <w:t>.</w:t>
            </w:r>
          </w:p>
          <w:p w:rsidR="00A6605D" w:rsidRPr="00681366" w:rsidRDefault="00A6605D" w:rsidP="00657782">
            <w:pPr>
              <w:rPr>
                <w:lang w:val="el-GR"/>
              </w:rPr>
            </w:pPr>
            <w:r w:rsidRPr="00681366">
              <w:rPr>
                <w:lang w:val="el-GR"/>
              </w:rPr>
              <w:t xml:space="preserve">Το σετ να περιέχει: καθετήρα δύο (2) αυλών, σύριγγα ασφαλείας, οδηγό σύρμα, διαστολέα, </w:t>
            </w:r>
            <w:r w:rsidRPr="00681366">
              <w:rPr>
                <w:lang w:val="el-GR"/>
              </w:rPr>
              <w:lastRenderedPageBreak/>
              <w:t>βελόνα παρακέντησης, καθετήρα παρακέντησης και στηρικτικά για τον καθετήρα.</w:t>
            </w:r>
          </w:p>
        </w:tc>
        <w:tc>
          <w:tcPr>
            <w:tcW w:w="1170"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lastRenderedPageBreak/>
              <w:t>ΝΑΙ</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lastRenderedPageBreak/>
              <w:t>9</w:t>
            </w:r>
          </w:p>
        </w:tc>
        <w:tc>
          <w:tcPr>
            <w:tcW w:w="5351" w:type="dxa"/>
          </w:tcPr>
          <w:p w:rsidR="00A6605D" w:rsidRPr="00681366" w:rsidRDefault="00A6605D" w:rsidP="00657782">
            <w:pPr>
              <w:rPr>
                <w:b/>
                <w:lang w:val="el-GR"/>
              </w:rPr>
            </w:pPr>
            <w:r w:rsidRPr="00681366">
              <w:rPr>
                <w:b/>
                <w:lang w:val="el-GR"/>
              </w:rPr>
              <w:t xml:space="preserve">Καθετήρες υποκλείδιοι 3 </w:t>
            </w:r>
            <w:r w:rsidRPr="00681366">
              <w:rPr>
                <w:b/>
                <w:lang w:val="en-US"/>
              </w:rPr>
              <w:t>Lumen</w:t>
            </w:r>
          </w:p>
          <w:p w:rsidR="00A6605D" w:rsidRPr="00681366" w:rsidRDefault="00A6605D" w:rsidP="00657782">
            <w:pPr>
              <w:rPr>
                <w:lang w:val="el-GR"/>
              </w:rPr>
            </w:pPr>
            <w:r w:rsidRPr="00681366">
              <w:rPr>
                <w:lang w:val="el-GR"/>
              </w:rPr>
              <w:t xml:space="preserve">Να διατίθενται στα μεγέθη 7 - 7,5 – 8 – 8,5 </w:t>
            </w:r>
            <w:r w:rsidRPr="00681366">
              <w:rPr>
                <w:lang w:val="en-US"/>
              </w:rPr>
              <w:t>FR</w:t>
            </w:r>
            <w:r w:rsidRPr="00681366">
              <w:rPr>
                <w:lang w:val="el-GR"/>
              </w:rPr>
              <w:t xml:space="preserve">. Να είναι </w:t>
            </w:r>
            <w:proofErr w:type="spellStart"/>
            <w:r w:rsidRPr="00681366">
              <w:rPr>
                <w:lang w:val="el-GR"/>
              </w:rPr>
              <w:t>ακτινοσκιεροί</w:t>
            </w:r>
            <w:proofErr w:type="spellEnd"/>
            <w:r w:rsidRPr="00681366">
              <w:rPr>
                <w:lang w:val="el-GR"/>
              </w:rPr>
              <w:t xml:space="preserve">, και κατασκευασμένοι από </w:t>
            </w:r>
            <w:r w:rsidRPr="00681366">
              <w:rPr>
                <w:lang w:val="en-US"/>
              </w:rPr>
              <w:t>PVC</w:t>
            </w:r>
            <w:r w:rsidRPr="00681366">
              <w:rPr>
                <w:lang w:val="el-GR"/>
              </w:rPr>
              <w:t>.</w:t>
            </w:r>
          </w:p>
          <w:p w:rsidR="00A6605D" w:rsidRPr="00681366" w:rsidRDefault="00A6605D" w:rsidP="00657782">
            <w:pPr>
              <w:rPr>
                <w:lang w:val="el-GR"/>
              </w:rPr>
            </w:pPr>
            <w:r w:rsidRPr="00681366">
              <w:rPr>
                <w:lang w:val="el-GR"/>
              </w:rPr>
              <w:t>Το σετ να περιέχει: καθετήρα τριών  (3) αυλών, σύριγγα ασφαλείας, οδηγό σύρμα, διαστολέα, βελόνα παρακέντησης, καθετήρα παρακέντησης και στηρικτικά για τον καθετήρα.</w:t>
            </w:r>
          </w:p>
        </w:tc>
        <w:tc>
          <w:tcPr>
            <w:tcW w:w="1170"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ΝΑΙ</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10</w:t>
            </w:r>
          </w:p>
        </w:tc>
        <w:tc>
          <w:tcPr>
            <w:tcW w:w="5351" w:type="dxa"/>
          </w:tcPr>
          <w:p w:rsidR="00A6605D" w:rsidRPr="00681366" w:rsidRDefault="00A6605D" w:rsidP="00657782">
            <w:pPr>
              <w:rPr>
                <w:b/>
                <w:lang w:val="el-GR"/>
              </w:rPr>
            </w:pPr>
            <w:r w:rsidRPr="00681366">
              <w:rPr>
                <w:b/>
                <w:lang w:val="el-GR"/>
              </w:rPr>
              <w:t xml:space="preserve">Καθετήρες </w:t>
            </w:r>
            <w:r w:rsidRPr="00681366">
              <w:rPr>
                <w:b/>
                <w:lang w:val="en-US"/>
              </w:rPr>
              <w:t>Levin</w:t>
            </w:r>
            <w:r w:rsidRPr="00681366">
              <w:rPr>
                <w:b/>
                <w:lang w:val="el-GR"/>
              </w:rPr>
              <w:t xml:space="preserve"> κλειστού άκρου</w:t>
            </w:r>
          </w:p>
          <w:p w:rsidR="00A6605D" w:rsidRPr="00681366" w:rsidRDefault="00A6605D" w:rsidP="00657782">
            <w:pPr>
              <w:rPr>
                <w:lang w:val="el-GR"/>
              </w:rPr>
            </w:pPr>
            <w:r w:rsidRPr="00681366">
              <w:rPr>
                <w:lang w:val="el-GR"/>
              </w:rPr>
              <w:t xml:space="preserve">Να διατίθενται στα μεγέθη 8-10-12-14-16-18 </w:t>
            </w:r>
            <w:r w:rsidRPr="00681366">
              <w:rPr>
                <w:lang w:val="en-US"/>
              </w:rPr>
              <w:t>Fr</w:t>
            </w:r>
            <w:r w:rsidRPr="00681366">
              <w:rPr>
                <w:lang w:val="el-GR"/>
              </w:rPr>
              <w:t xml:space="preserve">. Να είναι από </w:t>
            </w:r>
            <w:r w:rsidRPr="00681366">
              <w:rPr>
                <w:lang w:val="en-US"/>
              </w:rPr>
              <w:t>PVC</w:t>
            </w:r>
            <w:r w:rsidRPr="00681366">
              <w:rPr>
                <w:lang w:val="el-GR"/>
              </w:rPr>
              <w:t xml:space="preserve">. Να είναι </w:t>
            </w:r>
            <w:proofErr w:type="spellStart"/>
            <w:r w:rsidRPr="00681366">
              <w:rPr>
                <w:lang w:val="el-GR"/>
              </w:rPr>
              <w:t>ατραυματικοί</w:t>
            </w:r>
            <w:proofErr w:type="spellEnd"/>
            <w:r w:rsidRPr="00681366">
              <w:rPr>
                <w:lang w:val="el-GR"/>
              </w:rPr>
              <w:t xml:space="preserve">, </w:t>
            </w:r>
            <w:proofErr w:type="spellStart"/>
            <w:r w:rsidRPr="00681366">
              <w:rPr>
                <w:lang w:val="el-GR"/>
              </w:rPr>
              <w:t>ακτινοσκιεροί</w:t>
            </w:r>
            <w:proofErr w:type="spellEnd"/>
            <w:r w:rsidRPr="00681366">
              <w:rPr>
                <w:lang w:val="el-GR"/>
              </w:rPr>
              <w:t xml:space="preserve">, το άκρος τους να είναι κλειστό. Να έχει αριθμημένες υποδιαιρέσεις και το μήκος τους να είναι περίπου 125 </w:t>
            </w:r>
            <w:r w:rsidRPr="00681366">
              <w:rPr>
                <w:lang w:val="en-US"/>
              </w:rPr>
              <w:t>cm</w:t>
            </w:r>
            <w:r w:rsidRPr="00681366">
              <w:rPr>
                <w:lang w:val="el-GR"/>
              </w:rPr>
              <w:t xml:space="preserve">. </w:t>
            </w:r>
          </w:p>
        </w:tc>
        <w:tc>
          <w:tcPr>
            <w:tcW w:w="1170"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ΝΑΙ</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11</w:t>
            </w:r>
          </w:p>
        </w:tc>
        <w:tc>
          <w:tcPr>
            <w:tcW w:w="5351" w:type="dxa"/>
          </w:tcPr>
          <w:p w:rsidR="00A6605D" w:rsidRPr="00681366" w:rsidRDefault="00A6605D" w:rsidP="00657782">
            <w:pPr>
              <w:rPr>
                <w:b/>
                <w:lang w:val="el-GR"/>
              </w:rPr>
            </w:pPr>
            <w:r w:rsidRPr="00681366">
              <w:rPr>
                <w:b/>
                <w:lang w:val="el-GR"/>
              </w:rPr>
              <w:t xml:space="preserve">Καθετήρες </w:t>
            </w:r>
            <w:proofErr w:type="spellStart"/>
            <w:r w:rsidRPr="00681366">
              <w:rPr>
                <w:b/>
                <w:lang w:val="en-US"/>
              </w:rPr>
              <w:t>Nelaton</w:t>
            </w:r>
            <w:proofErr w:type="spellEnd"/>
          </w:p>
          <w:p w:rsidR="00A6605D" w:rsidRPr="00681366" w:rsidRDefault="00A6605D" w:rsidP="00657782">
            <w:pPr>
              <w:rPr>
                <w:lang w:val="el-GR"/>
              </w:rPr>
            </w:pPr>
            <w:r w:rsidRPr="00681366">
              <w:rPr>
                <w:lang w:val="el-GR"/>
              </w:rPr>
              <w:t xml:space="preserve">Να διατίθενται στα μεγέθη 8-10-12-14-16-18-20 </w:t>
            </w:r>
            <w:r w:rsidRPr="00681366">
              <w:rPr>
                <w:lang w:val="en-US"/>
              </w:rPr>
              <w:t>FR</w:t>
            </w:r>
            <w:r w:rsidRPr="00681366">
              <w:rPr>
                <w:lang w:val="el-GR"/>
              </w:rPr>
              <w:t xml:space="preserve">. Να είναι κατασκευασμένοι από </w:t>
            </w:r>
            <w:r w:rsidRPr="00681366">
              <w:rPr>
                <w:lang w:val="en-US"/>
              </w:rPr>
              <w:t>PVC</w:t>
            </w:r>
            <w:r w:rsidRPr="00681366">
              <w:rPr>
                <w:lang w:val="el-GR"/>
              </w:rPr>
              <w:t xml:space="preserve">. Να είναι διαφανείς. Το υλικό τους να είναι </w:t>
            </w:r>
            <w:proofErr w:type="spellStart"/>
            <w:r w:rsidRPr="00681366">
              <w:rPr>
                <w:lang w:val="el-GR"/>
              </w:rPr>
              <w:t>ημίσκληρο</w:t>
            </w:r>
            <w:proofErr w:type="spellEnd"/>
            <w:r w:rsidRPr="00681366">
              <w:rPr>
                <w:lang w:val="el-GR"/>
              </w:rPr>
              <w:t>, για να μην λυγίζουν τα τοιχώματα τους και να έχουν στρογγυλεμένο άκρο.</w:t>
            </w:r>
          </w:p>
        </w:tc>
        <w:tc>
          <w:tcPr>
            <w:tcW w:w="1170"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ΝΑΙ</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12</w:t>
            </w:r>
          </w:p>
        </w:tc>
        <w:tc>
          <w:tcPr>
            <w:tcW w:w="5351" w:type="dxa"/>
          </w:tcPr>
          <w:p w:rsidR="00A6605D" w:rsidRPr="00681366" w:rsidRDefault="00A6605D" w:rsidP="00657782">
            <w:pPr>
              <w:rPr>
                <w:b/>
                <w:lang w:val="el-GR"/>
              </w:rPr>
            </w:pPr>
            <w:r w:rsidRPr="00681366">
              <w:rPr>
                <w:b/>
                <w:lang w:val="el-GR"/>
              </w:rPr>
              <w:t xml:space="preserve">Καθετήρες </w:t>
            </w:r>
            <w:proofErr w:type="spellStart"/>
            <w:r w:rsidRPr="00681366">
              <w:rPr>
                <w:b/>
                <w:lang w:val="en-US"/>
              </w:rPr>
              <w:t>Tieman</w:t>
            </w:r>
            <w:proofErr w:type="spellEnd"/>
          </w:p>
          <w:p w:rsidR="00A6605D" w:rsidRPr="00681366" w:rsidRDefault="00A6605D" w:rsidP="00657782">
            <w:pPr>
              <w:rPr>
                <w:lang w:val="el-GR"/>
              </w:rPr>
            </w:pPr>
            <w:r w:rsidRPr="00681366">
              <w:rPr>
                <w:lang w:val="el-GR"/>
              </w:rPr>
              <w:t xml:space="preserve">Να διατίθενται στα μεγέθη 8-10-12-14-16-18-20 </w:t>
            </w:r>
            <w:r w:rsidRPr="00681366">
              <w:rPr>
                <w:lang w:val="en-US"/>
              </w:rPr>
              <w:t>FR</w:t>
            </w:r>
            <w:r w:rsidRPr="00681366">
              <w:rPr>
                <w:lang w:val="el-GR"/>
              </w:rPr>
              <w:t xml:space="preserve">. Να είναι κατασκευασμένοι από </w:t>
            </w:r>
            <w:r w:rsidRPr="00681366">
              <w:rPr>
                <w:lang w:val="en-US"/>
              </w:rPr>
              <w:t>PVC</w:t>
            </w:r>
            <w:r w:rsidRPr="00681366">
              <w:rPr>
                <w:lang w:val="el-GR"/>
              </w:rPr>
              <w:t xml:space="preserve">.Να είναι διαφανές το υλικό τους. Να είναι </w:t>
            </w:r>
            <w:proofErr w:type="spellStart"/>
            <w:r w:rsidRPr="00681366">
              <w:rPr>
                <w:lang w:val="el-GR"/>
              </w:rPr>
              <w:t>ημίσκληρο</w:t>
            </w:r>
            <w:proofErr w:type="spellEnd"/>
            <w:r w:rsidRPr="00681366">
              <w:rPr>
                <w:lang w:val="el-GR"/>
              </w:rPr>
              <w:t xml:space="preserve"> για να μη λυγίζουν τα τοιχώματά τους και να έχουν κυρτό άκρο.</w:t>
            </w:r>
          </w:p>
        </w:tc>
        <w:tc>
          <w:tcPr>
            <w:tcW w:w="1170"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ΝΑΙ</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13</w:t>
            </w:r>
          </w:p>
        </w:tc>
        <w:tc>
          <w:tcPr>
            <w:tcW w:w="5351" w:type="dxa"/>
          </w:tcPr>
          <w:p w:rsidR="00A6605D" w:rsidRPr="00681366" w:rsidRDefault="00A6605D" w:rsidP="00657782">
            <w:pPr>
              <w:rPr>
                <w:b/>
                <w:lang w:val="el-GR"/>
              </w:rPr>
            </w:pPr>
            <w:r w:rsidRPr="00681366">
              <w:rPr>
                <w:b/>
                <w:lang w:val="el-GR"/>
              </w:rPr>
              <w:t xml:space="preserve">Σωλήνες παροχέτευσης </w:t>
            </w:r>
            <w:r w:rsidRPr="00681366">
              <w:rPr>
                <w:b/>
                <w:lang w:val="en-US"/>
              </w:rPr>
              <w:t>Pen</w:t>
            </w:r>
            <w:r w:rsidRPr="00681366">
              <w:rPr>
                <w:b/>
                <w:lang w:val="el-GR"/>
              </w:rPr>
              <w:t>-</w:t>
            </w:r>
            <w:r w:rsidRPr="00681366">
              <w:rPr>
                <w:b/>
                <w:lang w:val="en-US"/>
              </w:rPr>
              <w:t>rose</w:t>
            </w:r>
          </w:p>
          <w:p w:rsidR="00A6605D" w:rsidRPr="00681366" w:rsidRDefault="00A6605D" w:rsidP="00657782">
            <w:pPr>
              <w:rPr>
                <w:lang w:val="el-GR"/>
              </w:rPr>
            </w:pPr>
            <w:r w:rsidRPr="00681366">
              <w:rPr>
                <w:lang w:val="el-GR"/>
              </w:rPr>
              <w:t xml:space="preserve">Να διατίθενται στα μεγέθη  ½ Χ 12 </w:t>
            </w:r>
            <w:proofErr w:type="spellStart"/>
            <w:r w:rsidRPr="00681366">
              <w:rPr>
                <w:lang w:val="el-GR"/>
              </w:rPr>
              <w:t>ίντζες</w:t>
            </w:r>
            <w:proofErr w:type="spellEnd"/>
            <w:r w:rsidRPr="00681366">
              <w:rPr>
                <w:lang w:val="el-GR"/>
              </w:rPr>
              <w:t xml:space="preserve"> – ¾ Χ 12 </w:t>
            </w:r>
            <w:proofErr w:type="spellStart"/>
            <w:r w:rsidRPr="00681366">
              <w:rPr>
                <w:lang w:val="el-GR"/>
              </w:rPr>
              <w:t>ίντζες</w:t>
            </w:r>
            <w:proofErr w:type="spellEnd"/>
            <w:r w:rsidRPr="00681366">
              <w:rPr>
                <w:lang w:val="el-GR"/>
              </w:rPr>
              <w:t xml:space="preserve"> – 3/8 Χ 12 </w:t>
            </w:r>
            <w:proofErr w:type="spellStart"/>
            <w:r w:rsidRPr="00681366">
              <w:rPr>
                <w:lang w:val="el-GR"/>
              </w:rPr>
              <w:t>ίντζες</w:t>
            </w:r>
            <w:proofErr w:type="spellEnd"/>
            <w:r w:rsidRPr="00681366">
              <w:rPr>
                <w:lang w:val="el-GR"/>
              </w:rPr>
              <w:t xml:space="preserve"> – ¼ Χ 12 </w:t>
            </w:r>
            <w:proofErr w:type="spellStart"/>
            <w:r w:rsidRPr="00681366">
              <w:rPr>
                <w:lang w:val="el-GR"/>
              </w:rPr>
              <w:t>ίντζες</w:t>
            </w:r>
            <w:proofErr w:type="spellEnd"/>
            <w:r w:rsidRPr="00681366">
              <w:rPr>
                <w:lang w:val="el-GR"/>
              </w:rPr>
              <w:t xml:space="preserve"> – 7/8 Χ 12 </w:t>
            </w:r>
            <w:proofErr w:type="spellStart"/>
            <w:r w:rsidRPr="00681366">
              <w:rPr>
                <w:lang w:val="el-GR"/>
              </w:rPr>
              <w:t>ίντζες</w:t>
            </w:r>
            <w:proofErr w:type="spellEnd"/>
            <w:r w:rsidRPr="00681366">
              <w:rPr>
                <w:lang w:val="el-GR"/>
              </w:rPr>
              <w:t xml:space="preserve">. Να είναι από </w:t>
            </w:r>
            <w:r w:rsidRPr="00681366">
              <w:rPr>
                <w:lang w:val="en-US"/>
              </w:rPr>
              <w:t>Latex</w:t>
            </w:r>
            <w:r w:rsidRPr="00681366">
              <w:rPr>
                <w:lang w:val="el-GR"/>
              </w:rPr>
              <w:t xml:space="preserve">, αποστειρωμένοι και το μήκος τους να είναι περίπου  45 </w:t>
            </w:r>
            <w:r w:rsidRPr="00681366">
              <w:rPr>
                <w:lang w:val="en-US"/>
              </w:rPr>
              <w:t>cm</w:t>
            </w:r>
            <w:r w:rsidRPr="00681366">
              <w:rPr>
                <w:lang w:val="el-GR"/>
              </w:rPr>
              <w:t xml:space="preserve"> και το πλάτος 10 – 40 </w:t>
            </w:r>
            <w:r w:rsidRPr="00681366">
              <w:rPr>
                <w:lang w:val="en-US"/>
              </w:rPr>
              <w:t>mm</w:t>
            </w:r>
            <w:r w:rsidRPr="00681366">
              <w:rPr>
                <w:lang w:val="el-GR"/>
              </w:rPr>
              <w:t>.</w:t>
            </w:r>
          </w:p>
        </w:tc>
        <w:tc>
          <w:tcPr>
            <w:tcW w:w="1170"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ΝΑΙ</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14</w:t>
            </w:r>
          </w:p>
        </w:tc>
        <w:tc>
          <w:tcPr>
            <w:tcW w:w="5351" w:type="dxa"/>
          </w:tcPr>
          <w:p w:rsidR="00A6605D" w:rsidRPr="00681366" w:rsidRDefault="00A6605D" w:rsidP="00657782">
            <w:pPr>
              <w:rPr>
                <w:b/>
                <w:lang w:val="el-GR"/>
              </w:rPr>
            </w:pPr>
            <w:r w:rsidRPr="00681366">
              <w:rPr>
                <w:b/>
                <w:lang w:val="el-GR"/>
              </w:rPr>
              <w:t>Συσκευές οξυγονοθεραπείας (</w:t>
            </w:r>
            <w:proofErr w:type="spellStart"/>
            <w:r w:rsidRPr="00681366">
              <w:rPr>
                <w:b/>
                <w:lang w:val="el-GR"/>
              </w:rPr>
              <w:t>ομματουάλια</w:t>
            </w:r>
            <w:proofErr w:type="spellEnd"/>
            <w:r w:rsidRPr="00681366">
              <w:rPr>
                <w:b/>
                <w:lang w:val="el-GR"/>
              </w:rPr>
              <w:t>)</w:t>
            </w:r>
          </w:p>
          <w:p w:rsidR="00A6605D" w:rsidRPr="00681366" w:rsidRDefault="00A6605D" w:rsidP="00657782">
            <w:pPr>
              <w:rPr>
                <w:lang w:val="el-GR"/>
              </w:rPr>
            </w:pPr>
            <w:r w:rsidRPr="00681366">
              <w:rPr>
                <w:lang w:val="el-GR"/>
              </w:rPr>
              <w:t xml:space="preserve">Να είναι κατασκευασμένοι από πλαστικό και όχι από </w:t>
            </w:r>
            <w:r w:rsidRPr="00681366">
              <w:rPr>
                <w:lang w:val="en-US"/>
              </w:rPr>
              <w:t>Latex</w:t>
            </w:r>
            <w:r w:rsidRPr="00681366">
              <w:rPr>
                <w:lang w:val="el-GR"/>
              </w:rPr>
              <w:t xml:space="preserve">, διαφανές, αποστειρωμένες και ο σωλήνας να έχει μήκος περίπου δύο (2) μέτρα. </w:t>
            </w:r>
          </w:p>
        </w:tc>
        <w:tc>
          <w:tcPr>
            <w:tcW w:w="1170" w:type="dxa"/>
          </w:tcPr>
          <w:p w:rsidR="00A6605D" w:rsidRPr="00681366" w:rsidRDefault="00A6605D" w:rsidP="00657782">
            <w:pPr>
              <w:jc w:val="center"/>
              <w:rPr>
                <w:rFonts w:asciiTheme="minorHAnsi" w:hAnsiTheme="minorHAnsi" w:cstheme="minorHAnsi"/>
                <w:b/>
                <w:szCs w:val="20"/>
                <w:lang w:val="el-GR"/>
              </w:rPr>
            </w:pPr>
            <w:r w:rsidRPr="00681366">
              <w:rPr>
                <w:rFonts w:asciiTheme="minorHAnsi" w:hAnsiTheme="minorHAnsi" w:cstheme="minorHAnsi"/>
                <w:b/>
                <w:szCs w:val="20"/>
                <w:lang w:val="el-GR"/>
              </w:rPr>
              <w:t>ΝΑΙ</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t>15</w:t>
            </w:r>
          </w:p>
        </w:tc>
        <w:tc>
          <w:tcPr>
            <w:tcW w:w="5351" w:type="dxa"/>
          </w:tcPr>
          <w:p w:rsidR="00A6605D" w:rsidRPr="00681366" w:rsidRDefault="00A6605D" w:rsidP="00657782">
            <w:pPr>
              <w:rPr>
                <w:b/>
                <w:lang w:val="el-GR"/>
              </w:rPr>
            </w:pPr>
            <w:r w:rsidRPr="00681366">
              <w:rPr>
                <w:b/>
                <w:lang w:val="el-GR"/>
              </w:rPr>
              <w:t>Καθετήρες αναρρόφησης</w:t>
            </w:r>
          </w:p>
          <w:p w:rsidR="00A6605D" w:rsidRPr="00681366" w:rsidRDefault="00A6605D" w:rsidP="00657782">
            <w:pPr>
              <w:rPr>
                <w:b/>
                <w:lang w:val="el-GR"/>
              </w:rPr>
            </w:pPr>
            <w:r w:rsidRPr="00681366">
              <w:rPr>
                <w:lang w:val="el-GR"/>
              </w:rPr>
              <w:t>Να διατίθενται στα μεγέθη 8-10-12</w:t>
            </w:r>
            <w:r w:rsidRPr="00681366">
              <w:rPr>
                <w:lang w:val="en-US"/>
              </w:rPr>
              <w:t>FR</w:t>
            </w:r>
            <w:r w:rsidRPr="00681366">
              <w:rPr>
                <w:lang w:val="el-GR"/>
              </w:rPr>
              <w:t xml:space="preserve">. Να είναι κατασκευασμένοι από </w:t>
            </w:r>
            <w:r w:rsidRPr="00681366">
              <w:rPr>
                <w:lang w:val="en-US"/>
              </w:rPr>
              <w:t>PVC</w:t>
            </w:r>
            <w:r w:rsidRPr="00681366">
              <w:rPr>
                <w:lang w:val="el-GR"/>
              </w:rPr>
              <w:t xml:space="preserve">, να είναι </w:t>
            </w:r>
            <w:proofErr w:type="spellStart"/>
            <w:r w:rsidRPr="00681366">
              <w:rPr>
                <w:lang w:val="el-GR"/>
              </w:rPr>
              <w:t>ακτινοσκιεροί</w:t>
            </w:r>
            <w:proofErr w:type="spellEnd"/>
            <w:r w:rsidRPr="00681366">
              <w:rPr>
                <w:lang w:val="el-GR"/>
              </w:rPr>
              <w:t xml:space="preserve">, </w:t>
            </w:r>
            <w:proofErr w:type="spellStart"/>
            <w:r w:rsidRPr="00681366">
              <w:rPr>
                <w:lang w:val="el-GR"/>
              </w:rPr>
              <w:t>ατραυματικοί</w:t>
            </w:r>
            <w:proofErr w:type="spellEnd"/>
            <w:r w:rsidRPr="00681366">
              <w:rPr>
                <w:lang w:val="el-GR"/>
              </w:rPr>
              <w:t xml:space="preserve"> και να είναι ανοικτού άκρου.</w:t>
            </w:r>
          </w:p>
        </w:tc>
        <w:tc>
          <w:tcPr>
            <w:tcW w:w="1170"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t>NAI</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t>16</w:t>
            </w:r>
          </w:p>
        </w:tc>
        <w:tc>
          <w:tcPr>
            <w:tcW w:w="5351" w:type="dxa"/>
          </w:tcPr>
          <w:p w:rsidR="00A6605D" w:rsidRPr="00681366" w:rsidRDefault="00A6605D" w:rsidP="00657782">
            <w:pPr>
              <w:rPr>
                <w:b/>
                <w:lang w:val="el-GR"/>
              </w:rPr>
            </w:pPr>
            <w:r w:rsidRPr="00681366">
              <w:rPr>
                <w:b/>
                <w:lang w:val="el-GR"/>
              </w:rPr>
              <w:t xml:space="preserve">Καθετήρες αναρρόφησης  </w:t>
            </w:r>
            <w:proofErr w:type="spellStart"/>
            <w:r w:rsidRPr="00681366">
              <w:rPr>
                <w:b/>
                <w:lang w:val="el-GR"/>
              </w:rPr>
              <w:t>βλενων</w:t>
            </w:r>
            <w:proofErr w:type="spellEnd"/>
            <w:r w:rsidRPr="00681366">
              <w:rPr>
                <w:b/>
                <w:lang w:val="el-GR"/>
              </w:rPr>
              <w:t xml:space="preserve"> νεογνών (</w:t>
            </w:r>
            <w:r w:rsidRPr="00681366">
              <w:rPr>
                <w:b/>
                <w:lang w:val="en-US"/>
              </w:rPr>
              <w:t>Mucus</w:t>
            </w:r>
            <w:r w:rsidRPr="00681366">
              <w:rPr>
                <w:b/>
                <w:lang w:val="el-GR"/>
              </w:rPr>
              <w:t>)</w:t>
            </w:r>
          </w:p>
          <w:p w:rsidR="00A6605D" w:rsidRPr="00681366" w:rsidRDefault="00A6605D" w:rsidP="00657782">
            <w:pPr>
              <w:rPr>
                <w:lang w:val="el-GR"/>
              </w:rPr>
            </w:pPr>
            <w:r w:rsidRPr="00681366">
              <w:rPr>
                <w:lang w:val="el-GR"/>
              </w:rPr>
              <w:lastRenderedPageBreak/>
              <w:t xml:space="preserve">Να είναι αποστειρωμένοι, </w:t>
            </w:r>
            <w:proofErr w:type="spellStart"/>
            <w:r w:rsidRPr="00681366">
              <w:rPr>
                <w:lang w:val="el-GR"/>
              </w:rPr>
              <w:t>ατραυματικοί</w:t>
            </w:r>
            <w:proofErr w:type="spellEnd"/>
            <w:r w:rsidRPr="00681366">
              <w:rPr>
                <w:lang w:val="el-GR"/>
              </w:rPr>
              <w:t>, να έχει βαλβίδα  και να διατίθενται σε δύο (2) μεγέθη για νεογνά πιο μικρού βάρους και πιο μεγάλου βάρους.</w:t>
            </w:r>
          </w:p>
        </w:tc>
        <w:tc>
          <w:tcPr>
            <w:tcW w:w="1170"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lastRenderedPageBreak/>
              <w:t>NAI</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lastRenderedPageBreak/>
              <w:t>17</w:t>
            </w:r>
          </w:p>
        </w:tc>
        <w:tc>
          <w:tcPr>
            <w:tcW w:w="5351" w:type="dxa"/>
          </w:tcPr>
          <w:p w:rsidR="00A6605D" w:rsidRPr="00681366" w:rsidRDefault="00A6605D" w:rsidP="00657782">
            <w:pPr>
              <w:rPr>
                <w:b/>
                <w:lang w:val="el-GR"/>
              </w:rPr>
            </w:pPr>
            <w:r w:rsidRPr="00681366">
              <w:rPr>
                <w:b/>
                <w:lang w:val="el-GR"/>
              </w:rPr>
              <w:t xml:space="preserve">Καθετήρες 3 </w:t>
            </w:r>
            <w:r w:rsidRPr="00681366">
              <w:rPr>
                <w:b/>
                <w:lang w:val="en-US"/>
              </w:rPr>
              <w:t>way</w:t>
            </w:r>
            <w:r w:rsidRPr="00681366">
              <w:rPr>
                <w:b/>
                <w:lang w:val="el-GR"/>
              </w:rPr>
              <w:t xml:space="preserve">  σιλικόνης </w:t>
            </w:r>
            <w:r w:rsidRPr="00681366">
              <w:rPr>
                <w:b/>
                <w:lang w:val="en-US"/>
              </w:rPr>
              <w:t>DUFOUR</w:t>
            </w:r>
          </w:p>
          <w:p w:rsidR="00A6605D" w:rsidRPr="00681366" w:rsidRDefault="00A6605D" w:rsidP="00657782">
            <w:pPr>
              <w:rPr>
                <w:lang w:val="el-GR"/>
              </w:rPr>
            </w:pPr>
            <w:r w:rsidRPr="00681366">
              <w:rPr>
                <w:lang w:val="el-GR"/>
              </w:rPr>
              <w:t>Να διατίθενται στα μεγέθη 18-20-22-24</w:t>
            </w:r>
            <w:r w:rsidRPr="00681366">
              <w:rPr>
                <w:lang w:val="en-US"/>
              </w:rPr>
              <w:t>Fr</w:t>
            </w:r>
            <w:r w:rsidRPr="00681366">
              <w:rPr>
                <w:lang w:val="el-GR"/>
              </w:rPr>
              <w:t xml:space="preserve">. Να είναι κατασκευασμένοι  από 100% σιλικόνης, διαφανείς και αποστειρωμένοι, με υδρόφιλη επικάλυψη και </w:t>
            </w:r>
            <w:proofErr w:type="spellStart"/>
            <w:r w:rsidRPr="00681366">
              <w:rPr>
                <w:lang w:val="el-GR"/>
              </w:rPr>
              <w:t>υδρ</w:t>
            </w:r>
            <w:proofErr w:type="spellEnd"/>
            <w:r w:rsidRPr="00681366">
              <w:rPr>
                <w:lang w:val="en-US"/>
              </w:rPr>
              <w:t>o</w:t>
            </w:r>
            <w:r w:rsidRPr="00681366">
              <w:rPr>
                <w:lang w:val="el-GR"/>
              </w:rPr>
              <w:t>θάλαμο  περίπου 80</w:t>
            </w:r>
            <w:r w:rsidRPr="00681366">
              <w:rPr>
                <w:lang w:val="en-US"/>
              </w:rPr>
              <w:t>ml</w:t>
            </w:r>
            <w:r w:rsidRPr="00681366">
              <w:rPr>
                <w:lang w:val="el-GR"/>
              </w:rPr>
              <w:t>.</w:t>
            </w:r>
          </w:p>
        </w:tc>
        <w:tc>
          <w:tcPr>
            <w:tcW w:w="1170"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t>NAI</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t>18</w:t>
            </w:r>
          </w:p>
        </w:tc>
        <w:tc>
          <w:tcPr>
            <w:tcW w:w="5351" w:type="dxa"/>
          </w:tcPr>
          <w:p w:rsidR="00A6605D" w:rsidRPr="00681366" w:rsidRDefault="00A6605D" w:rsidP="00657782">
            <w:pPr>
              <w:rPr>
                <w:b/>
                <w:lang w:val="el-GR"/>
              </w:rPr>
            </w:pPr>
            <w:r w:rsidRPr="00681366">
              <w:rPr>
                <w:b/>
                <w:lang w:val="el-GR"/>
              </w:rPr>
              <w:t xml:space="preserve">Καθετήρες </w:t>
            </w:r>
            <w:proofErr w:type="spellStart"/>
            <w:r w:rsidRPr="00681366">
              <w:rPr>
                <w:b/>
                <w:lang w:val="el-GR"/>
              </w:rPr>
              <w:t>ουρητηρικοί</w:t>
            </w:r>
            <w:proofErr w:type="spellEnd"/>
          </w:p>
          <w:p w:rsidR="00A6605D" w:rsidRPr="00681366" w:rsidRDefault="00A6605D" w:rsidP="00657782">
            <w:pPr>
              <w:rPr>
                <w:lang w:val="el-GR"/>
              </w:rPr>
            </w:pPr>
            <w:r w:rsidRPr="00681366">
              <w:rPr>
                <w:lang w:val="el-GR"/>
              </w:rPr>
              <w:t xml:space="preserve">Να διατίθενται στα μεγέθη  3-4-5-6-7-8 </w:t>
            </w:r>
            <w:r w:rsidRPr="00681366">
              <w:rPr>
                <w:lang w:val="en-US"/>
              </w:rPr>
              <w:t>Fr</w:t>
            </w:r>
            <w:r w:rsidRPr="00681366">
              <w:rPr>
                <w:lang w:val="el-GR"/>
              </w:rPr>
              <w:t xml:space="preserve">. Να είναι αποστειρωμένοι και  </w:t>
            </w:r>
            <w:proofErr w:type="spellStart"/>
            <w:r w:rsidRPr="00681366">
              <w:rPr>
                <w:lang w:val="el-GR"/>
              </w:rPr>
              <w:t>ακτινοσκιεροί</w:t>
            </w:r>
            <w:proofErr w:type="spellEnd"/>
            <w:r w:rsidRPr="00681366">
              <w:rPr>
                <w:lang w:val="el-GR"/>
              </w:rPr>
              <w:t>. Να είναι περίπου 75</w:t>
            </w:r>
            <w:r w:rsidRPr="00681366">
              <w:rPr>
                <w:lang w:val="en-US"/>
              </w:rPr>
              <w:t>cm</w:t>
            </w:r>
            <w:r w:rsidRPr="00681366">
              <w:rPr>
                <w:lang w:val="el-GR"/>
              </w:rPr>
              <w:t xml:space="preserve"> και να συνοδεύονται από μεταλλικό οδηγό. Να είναι εύκαμπτοι ευθείς ανοικτού άκρου με δύο πλευρικά μάτια για παροχέτευση, από υλικό ΡΕΒΑ</w:t>
            </w:r>
          </w:p>
        </w:tc>
        <w:tc>
          <w:tcPr>
            <w:tcW w:w="1170"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t>NAI</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t>19</w:t>
            </w:r>
          </w:p>
        </w:tc>
        <w:tc>
          <w:tcPr>
            <w:tcW w:w="5351" w:type="dxa"/>
          </w:tcPr>
          <w:p w:rsidR="00A6605D" w:rsidRPr="00681366" w:rsidRDefault="00A6605D" w:rsidP="00657782">
            <w:pPr>
              <w:rPr>
                <w:b/>
                <w:lang w:val="el-GR"/>
              </w:rPr>
            </w:pPr>
            <w:r w:rsidRPr="00681366">
              <w:rPr>
                <w:b/>
                <w:lang w:val="el-GR"/>
              </w:rPr>
              <w:t>Καθετήρες χοληδόχου πόρου (</w:t>
            </w:r>
            <w:r w:rsidRPr="00681366">
              <w:rPr>
                <w:b/>
                <w:lang w:val="en-US"/>
              </w:rPr>
              <w:t>KEHR</w:t>
            </w:r>
            <w:r w:rsidRPr="00681366">
              <w:rPr>
                <w:b/>
                <w:lang w:val="el-GR"/>
              </w:rPr>
              <w:t>)</w:t>
            </w:r>
          </w:p>
          <w:p w:rsidR="00A6605D" w:rsidRPr="00681366" w:rsidRDefault="00A6605D" w:rsidP="00657782">
            <w:pPr>
              <w:rPr>
                <w:b/>
                <w:lang w:val="el-GR"/>
              </w:rPr>
            </w:pPr>
            <w:r w:rsidRPr="00681366">
              <w:rPr>
                <w:lang w:val="el-GR"/>
              </w:rPr>
              <w:t xml:space="preserve">Να διατίθενται στα μεγέθη  10-12-14-16-18-20 </w:t>
            </w:r>
            <w:r w:rsidRPr="00681366">
              <w:rPr>
                <w:lang w:val="en-US"/>
              </w:rPr>
              <w:t>Fr</w:t>
            </w:r>
            <w:r w:rsidRPr="00681366">
              <w:rPr>
                <w:lang w:val="el-GR"/>
              </w:rPr>
              <w:t xml:space="preserve">. Να είναι κατασκευασμένοι από </w:t>
            </w:r>
            <w:r w:rsidRPr="00681366">
              <w:rPr>
                <w:lang w:val="en-US"/>
              </w:rPr>
              <w:t>PVC</w:t>
            </w:r>
            <w:r w:rsidRPr="00681366">
              <w:rPr>
                <w:lang w:val="el-GR"/>
              </w:rPr>
              <w:t xml:space="preserve"> , </w:t>
            </w:r>
            <w:proofErr w:type="spellStart"/>
            <w:r w:rsidRPr="00681366">
              <w:rPr>
                <w:lang w:val="el-GR"/>
              </w:rPr>
              <w:t>ακτινοσκιεροί</w:t>
            </w:r>
            <w:proofErr w:type="spellEnd"/>
            <w:r w:rsidRPr="00681366">
              <w:rPr>
                <w:lang w:val="el-GR"/>
              </w:rPr>
              <w:t>, αποστειρωμένοι και με μπαλόνι.</w:t>
            </w:r>
          </w:p>
        </w:tc>
        <w:tc>
          <w:tcPr>
            <w:tcW w:w="1170"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t>NAI</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t>20</w:t>
            </w:r>
          </w:p>
        </w:tc>
        <w:tc>
          <w:tcPr>
            <w:tcW w:w="5351" w:type="dxa"/>
          </w:tcPr>
          <w:p w:rsidR="00A6605D" w:rsidRPr="00681366" w:rsidRDefault="00A6605D" w:rsidP="00657782">
            <w:pPr>
              <w:rPr>
                <w:b/>
                <w:lang w:val="el-GR"/>
              </w:rPr>
            </w:pPr>
            <w:r w:rsidRPr="00681366">
              <w:rPr>
                <w:b/>
                <w:lang w:val="el-GR"/>
              </w:rPr>
              <w:t xml:space="preserve">Καθετήρες αρτηριακοί </w:t>
            </w:r>
            <w:proofErr w:type="spellStart"/>
            <w:r w:rsidRPr="00681366">
              <w:rPr>
                <w:b/>
                <w:lang w:val="el-GR"/>
              </w:rPr>
              <w:t>κερκιδικοί</w:t>
            </w:r>
            <w:proofErr w:type="spellEnd"/>
          </w:p>
          <w:p w:rsidR="00A6605D" w:rsidRPr="00681366" w:rsidRDefault="00A6605D" w:rsidP="00657782">
            <w:r w:rsidRPr="00681366">
              <w:rPr>
                <w:lang w:val="el-GR"/>
              </w:rPr>
              <w:t xml:space="preserve">Να είναι κατασκευασμένοι από επικάλυψη σιλικόνης. Να είναι αποστειρωμένοι και να έχουν πτερύγια στερέωσης. </w:t>
            </w:r>
            <w:proofErr w:type="spellStart"/>
            <w:r w:rsidRPr="00681366">
              <w:t>Να</w:t>
            </w:r>
            <w:proofErr w:type="spellEnd"/>
            <w:r w:rsidRPr="00681366">
              <w:t xml:space="preserve"> </w:t>
            </w:r>
            <w:proofErr w:type="spellStart"/>
            <w:r w:rsidRPr="00681366">
              <w:t>έχει</w:t>
            </w:r>
            <w:proofErr w:type="spellEnd"/>
            <w:r w:rsidRPr="00681366">
              <w:t xml:space="preserve"> </w:t>
            </w:r>
            <w:proofErr w:type="spellStart"/>
            <w:r w:rsidRPr="00681366">
              <w:t>βελόνα</w:t>
            </w:r>
            <w:proofErr w:type="spellEnd"/>
            <w:r w:rsidRPr="00681366">
              <w:t xml:space="preserve"> </w:t>
            </w:r>
            <w:proofErr w:type="spellStart"/>
            <w:r w:rsidRPr="00681366">
              <w:t>εισαγωγής</w:t>
            </w:r>
            <w:proofErr w:type="spellEnd"/>
            <w:r w:rsidRPr="00681366">
              <w:t xml:space="preserve"> </w:t>
            </w:r>
            <w:proofErr w:type="spellStart"/>
            <w:r w:rsidRPr="00681366">
              <w:t>και</w:t>
            </w:r>
            <w:proofErr w:type="spellEnd"/>
            <w:r w:rsidRPr="00681366">
              <w:t xml:space="preserve"> </w:t>
            </w:r>
            <w:proofErr w:type="spellStart"/>
            <w:r w:rsidRPr="00681366">
              <w:t>συρμάτινο</w:t>
            </w:r>
            <w:proofErr w:type="spellEnd"/>
            <w:r w:rsidRPr="00681366">
              <w:t xml:space="preserve"> </w:t>
            </w:r>
            <w:proofErr w:type="spellStart"/>
            <w:r w:rsidRPr="00681366">
              <w:t>οδηγό</w:t>
            </w:r>
            <w:proofErr w:type="spellEnd"/>
            <w:r w:rsidRPr="00681366">
              <w:t>.</w:t>
            </w:r>
          </w:p>
        </w:tc>
        <w:tc>
          <w:tcPr>
            <w:tcW w:w="1170"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t>NAI</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t>21</w:t>
            </w:r>
          </w:p>
        </w:tc>
        <w:tc>
          <w:tcPr>
            <w:tcW w:w="5351" w:type="dxa"/>
          </w:tcPr>
          <w:p w:rsidR="00A6605D" w:rsidRPr="00681366" w:rsidRDefault="00A6605D" w:rsidP="00657782">
            <w:pPr>
              <w:rPr>
                <w:b/>
                <w:lang w:val="el-GR"/>
              </w:rPr>
            </w:pPr>
            <w:r w:rsidRPr="00681366">
              <w:rPr>
                <w:b/>
                <w:lang w:val="el-GR"/>
              </w:rPr>
              <w:t>Καθετήρες αρτηριακοί μηριαίοι</w:t>
            </w:r>
          </w:p>
          <w:p w:rsidR="00A6605D" w:rsidRPr="00681366" w:rsidRDefault="00A6605D" w:rsidP="00657782">
            <w:pPr>
              <w:rPr>
                <w:b/>
              </w:rPr>
            </w:pPr>
            <w:r w:rsidRPr="00681366">
              <w:rPr>
                <w:lang w:val="el-GR"/>
              </w:rPr>
              <w:t xml:space="preserve">Να είναι κατασκευασμένοι από  </w:t>
            </w:r>
            <w:proofErr w:type="spellStart"/>
            <w:r w:rsidRPr="00681366">
              <w:rPr>
                <w:lang w:val="el-GR"/>
              </w:rPr>
              <w:t>πολυουρεθάνη</w:t>
            </w:r>
            <w:proofErr w:type="spellEnd"/>
            <w:r w:rsidRPr="00681366">
              <w:rPr>
                <w:lang w:val="el-GR"/>
              </w:rPr>
              <w:t xml:space="preserve"> . Να είναι αποστειρωμένοι και να έχουν πτερύγια με οπές. </w:t>
            </w:r>
            <w:proofErr w:type="spellStart"/>
            <w:r w:rsidRPr="00681366">
              <w:t>Να</w:t>
            </w:r>
            <w:proofErr w:type="spellEnd"/>
            <w:r w:rsidRPr="00681366">
              <w:t xml:space="preserve"> </w:t>
            </w:r>
            <w:proofErr w:type="spellStart"/>
            <w:r w:rsidRPr="00681366">
              <w:t>έχουν</w:t>
            </w:r>
            <w:proofErr w:type="spellEnd"/>
            <w:r w:rsidRPr="00681366">
              <w:t xml:space="preserve"> </w:t>
            </w:r>
            <w:proofErr w:type="spellStart"/>
            <w:r w:rsidRPr="00681366">
              <w:t>βελόνα</w:t>
            </w:r>
            <w:proofErr w:type="spellEnd"/>
            <w:r w:rsidRPr="00681366">
              <w:t xml:space="preserve"> </w:t>
            </w:r>
            <w:proofErr w:type="spellStart"/>
            <w:r w:rsidRPr="00681366">
              <w:t>εισαγωγής</w:t>
            </w:r>
            <w:proofErr w:type="spellEnd"/>
            <w:r w:rsidRPr="00681366">
              <w:t xml:space="preserve"> </w:t>
            </w:r>
            <w:proofErr w:type="spellStart"/>
            <w:r w:rsidRPr="00681366">
              <w:t>και</w:t>
            </w:r>
            <w:proofErr w:type="spellEnd"/>
            <w:r w:rsidRPr="00681366">
              <w:t xml:space="preserve"> </w:t>
            </w:r>
            <w:proofErr w:type="spellStart"/>
            <w:r w:rsidRPr="00681366">
              <w:t>συρμάτινο</w:t>
            </w:r>
            <w:proofErr w:type="spellEnd"/>
            <w:r w:rsidRPr="00681366">
              <w:t xml:space="preserve"> </w:t>
            </w:r>
            <w:proofErr w:type="spellStart"/>
            <w:r w:rsidRPr="00681366">
              <w:t>οδηγό</w:t>
            </w:r>
            <w:proofErr w:type="spellEnd"/>
            <w:r w:rsidRPr="00681366">
              <w:t>.</w:t>
            </w:r>
          </w:p>
        </w:tc>
        <w:tc>
          <w:tcPr>
            <w:tcW w:w="1170"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t>NAI</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t>22</w:t>
            </w:r>
          </w:p>
        </w:tc>
        <w:tc>
          <w:tcPr>
            <w:tcW w:w="5351" w:type="dxa"/>
          </w:tcPr>
          <w:p w:rsidR="00A6605D" w:rsidRPr="00681366" w:rsidRDefault="00A6605D" w:rsidP="00657782">
            <w:pPr>
              <w:rPr>
                <w:b/>
                <w:lang w:val="el-GR"/>
              </w:rPr>
            </w:pPr>
            <w:r w:rsidRPr="00681366">
              <w:rPr>
                <w:b/>
                <w:lang w:val="el-GR"/>
              </w:rPr>
              <w:t xml:space="preserve">Καθετήρες </w:t>
            </w:r>
            <w:r w:rsidRPr="00681366">
              <w:rPr>
                <w:b/>
                <w:lang w:val="en-US"/>
              </w:rPr>
              <w:t>PIG</w:t>
            </w:r>
            <w:r w:rsidRPr="00681366">
              <w:rPr>
                <w:b/>
                <w:lang w:val="el-GR"/>
              </w:rPr>
              <w:t>-</w:t>
            </w:r>
            <w:r w:rsidRPr="00681366">
              <w:rPr>
                <w:b/>
                <w:lang w:val="en-US"/>
              </w:rPr>
              <w:t>TAIL</w:t>
            </w:r>
          </w:p>
          <w:p w:rsidR="00A6605D" w:rsidRPr="00681366" w:rsidRDefault="00A6605D" w:rsidP="00657782">
            <w:pPr>
              <w:rPr>
                <w:b/>
                <w:lang w:val="el-GR"/>
              </w:rPr>
            </w:pPr>
            <w:r w:rsidRPr="00681366">
              <w:rPr>
                <w:lang w:val="el-GR"/>
              </w:rPr>
              <w:t xml:space="preserve">Να διατίθενται στα μεγέθη  4-6-8 </w:t>
            </w:r>
            <w:r w:rsidRPr="00681366">
              <w:rPr>
                <w:lang w:val="en-US"/>
              </w:rPr>
              <w:t>Fr</w:t>
            </w:r>
            <w:r w:rsidRPr="00681366">
              <w:rPr>
                <w:lang w:val="el-GR"/>
              </w:rPr>
              <w:t xml:space="preserve">. Να είναι </w:t>
            </w:r>
            <w:proofErr w:type="spellStart"/>
            <w:r w:rsidRPr="00681366">
              <w:rPr>
                <w:lang w:val="el-GR"/>
              </w:rPr>
              <w:t>ακτινοσκιεροί</w:t>
            </w:r>
            <w:proofErr w:type="spellEnd"/>
            <w:r w:rsidRPr="00681366">
              <w:rPr>
                <w:lang w:val="el-GR"/>
              </w:rPr>
              <w:t>, να έχουν μήκος 24, 26, 28 &amp; 30</w:t>
            </w:r>
            <w:r w:rsidRPr="00681366">
              <w:rPr>
                <w:lang w:val="en-US"/>
              </w:rPr>
              <w:t>cm</w:t>
            </w:r>
            <w:r w:rsidRPr="00681366">
              <w:rPr>
                <w:lang w:val="el-GR"/>
              </w:rPr>
              <w:t>, και κάθε καθετήρας να βρίσκεται σε σετ που να συνοδεύεται από συρμάτινο οδηγό και πλαστική λαβίδα. Να είναι διπλού στρώματος, σκληρό εσωτερικά και μαλακό εξωτερικά. Διάρκεια παραμονής έως και δώδεκα μήνες.  Άκρα ανοικτό - κλειστό με προωθητή περίπου 70</w:t>
            </w:r>
            <w:r w:rsidRPr="00681366">
              <w:rPr>
                <w:lang w:val="en-US"/>
              </w:rPr>
              <w:t>cm</w:t>
            </w:r>
            <w:r w:rsidRPr="00681366">
              <w:rPr>
                <w:lang w:val="el-GR"/>
              </w:rPr>
              <w:t xml:space="preserve"> και σταθερό οδηγό. </w:t>
            </w:r>
          </w:p>
        </w:tc>
        <w:tc>
          <w:tcPr>
            <w:tcW w:w="1170"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t>NAI</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t>23</w:t>
            </w:r>
          </w:p>
        </w:tc>
        <w:tc>
          <w:tcPr>
            <w:tcW w:w="5351" w:type="dxa"/>
          </w:tcPr>
          <w:p w:rsidR="00A6605D" w:rsidRPr="00681366" w:rsidRDefault="00A6605D" w:rsidP="00657782">
            <w:pPr>
              <w:rPr>
                <w:b/>
                <w:lang w:val="el-GR"/>
              </w:rPr>
            </w:pPr>
            <w:r w:rsidRPr="00681366">
              <w:rPr>
                <w:b/>
                <w:lang w:val="el-GR"/>
              </w:rPr>
              <w:t xml:space="preserve">Καθετήρες </w:t>
            </w:r>
            <w:proofErr w:type="spellStart"/>
            <w:r w:rsidRPr="00681366">
              <w:rPr>
                <w:b/>
                <w:lang w:val="el-GR"/>
              </w:rPr>
              <w:t>ρινογαστρικοί</w:t>
            </w:r>
            <w:proofErr w:type="spellEnd"/>
            <w:r w:rsidRPr="00681366">
              <w:rPr>
                <w:b/>
                <w:lang w:val="el-GR"/>
              </w:rPr>
              <w:t xml:space="preserve"> σίτισης με οδηγό</w:t>
            </w:r>
          </w:p>
          <w:p w:rsidR="00A6605D" w:rsidRPr="00681366" w:rsidRDefault="00A6605D" w:rsidP="00657782">
            <w:r w:rsidRPr="00681366">
              <w:rPr>
                <w:lang w:val="el-GR"/>
              </w:rPr>
              <w:t xml:space="preserve">Να είναι </w:t>
            </w:r>
            <w:proofErr w:type="spellStart"/>
            <w:r w:rsidRPr="00681366">
              <w:rPr>
                <w:lang w:val="el-GR"/>
              </w:rPr>
              <w:t>ακτινοσκιεροί</w:t>
            </w:r>
            <w:proofErr w:type="spellEnd"/>
            <w:r w:rsidRPr="00681366">
              <w:rPr>
                <w:lang w:val="el-GR"/>
              </w:rPr>
              <w:t xml:space="preserve">, </w:t>
            </w:r>
            <w:proofErr w:type="spellStart"/>
            <w:r w:rsidRPr="00681366">
              <w:rPr>
                <w:lang w:val="el-GR"/>
              </w:rPr>
              <w:t>ατραυματικοί</w:t>
            </w:r>
            <w:proofErr w:type="spellEnd"/>
            <w:r w:rsidRPr="00681366">
              <w:rPr>
                <w:lang w:val="el-GR"/>
              </w:rPr>
              <w:t xml:space="preserve">, αποστειρωμένοι και να έχουν  διαβάθμιση ανά εκατοστό. </w:t>
            </w:r>
            <w:proofErr w:type="spellStart"/>
            <w:r w:rsidRPr="00681366">
              <w:t>Να</w:t>
            </w:r>
            <w:proofErr w:type="spellEnd"/>
            <w:r w:rsidRPr="00681366">
              <w:t xml:space="preserve"> </w:t>
            </w:r>
            <w:proofErr w:type="spellStart"/>
            <w:r w:rsidRPr="00681366">
              <w:t>διατίθενται</w:t>
            </w:r>
            <w:proofErr w:type="spellEnd"/>
            <w:r w:rsidRPr="00681366">
              <w:t xml:space="preserve"> </w:t>
            </w:r>
            <w:proofErr w:type="spellStart"/>
            <w:r w:rsidRPr="00681366">
              <w:t>στα</w:t>
            </w:r>
            <w:proofErr w:type="spellEnd"/>
            <w:r w:rsidRPr="00681366">
              <w:t xml:space="preserve"> </w:t>
            </w:r>
            <w:proofErr w:type="spellStart"/>
            <w:r w:rsidRPr="00681366">
              <w:t>μεγέθη</w:t>
            </w:r>
            <w:proofErr w:type="spellEnd"/>
            <w:r w:rsidRPr="00681366">
              <w:t xml:space="preserve"> 14-16-18 </w:t>
            </w:r>
            <w:r w:rsidRPr="00681366">
              <w:rPr>
                <w:lang w:val="en-US"/>
              </w:rPr>
              <w:t>Fr.</w:t>
            </w:r>
          </w:p>
        </w:tc>
        <w:tc>
          <w:tcPr>
            <w:tcW w:w="1170"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t>NAI</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t>24</w:t>
            </w:r>
          </w:p>
        </w:tc>
        <w:tc>
          <w:tcPr>
            <w:tcW w:w="5351" w:type="dxa"/>
          </w:tcPr>
          <w:p w:rsidR="00A6605D" w:rsidRPr="00681366" w:rsidRDefault="00A6605D" w:rsidP="00657782">
            <w:pPr>
              <w:rPr>
                <w:b/>
                <w:lang w:val="el-GR"/>
              </w:rPr>
            </w:pPr>
            <w:r w:rsidRPr="00681366">
              <w:rPr>
                <w:b/>
                <w:lang w:val="el-GR"/>
              </w:rPr>
              <w:t>Καθετήρες κιρσών οισοφάγου (</w:t>
            </w:r>
            <w:r w:rsidRPr="00681366">
              <w:rPr>
                <w:b/>
                <w:lang w:val="en-US"/>
              </w:rPr>
              <w:t>SENSTAKEN</w:t>
            </w:r>
            <w:r w:rsidRPr="00681366">
              <w:rPr>
                <w:b/>
                <w:lang w:val="el-GR"/>
              </w:rPr>
              <w:t>)</w:t>
            </w:r>
          </w:p>
          <w:p w:rsidR="00A6605D" w:rsidRPr="00681366" w:rsidRDefault="00A6605D" w:rsidP="00657782">
            <w:pPr>
              <w:rPr>
                <w:lang w:val="el-GR"/>
              </w:rPr>
            </w:pPr>
            <w:r w:rsidRPr="00681366">
              <w:rPr>
                <w:lang w:val="el-GR"/>
              </w:rPr>
              <w:t xml:space="preserve">Να είναι αποστειρωμένοι. Να έχουν </w:t>
            </w:r>
            <w:r w:rsidRPr="00681366">
              <w:rPr>
                <w:lang w:val="el-GR"/>
              </w:rPr>
              <w:lastRenderedPageBreak/>
              <w:t>επικάλυψη σιλικόνης. Να έχουν περίπου 100</w:t>
            </w:r>
            <w:r w:rsidRPr="00681366">
              <w:rPr>
                <w:lang w:val="en-US"/>
              </w:rPr>
              <w:t>cm</w:t>
            </w:r>
            <w:r w:rsidRPr="00681366">
              <w:rPr>
                <w:lang w:val="el-GR"/>
              </w:rPr>
              <w:t xml:space="preserve"> μήκος και δύο (2) μπαλόνια.</w:t>
            </w:r>
          </w:p>
        </w:tc>
        <w:tc>
          <w:tcPr>
            <w:tcW w:w="1170"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lastRenderedPageBreak/>
              <w:t>NAI</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lastRenderedPageBreak/>
              <w:t>25</w:t>
            </w:r>
          </w:p>
        </w:tc>
        <w:tc>
          <w:tcPr>
            <w:tcW w:w="5351" w:type="dxa"/>
          </w:tcPr>
          <w:p w:rsidR="00A6605D" w:rsidRPr="00681366" w:rsidRDefault="00A6605D" w:rsidP="00657782">
            <w:pPr>
              <w:rPr>
                <w:b/>
                <w:lang w:val="el-GR"/>
              </w:rPr>
            </w:pPr>
            <w:r w:rsidRPr="00681366">
              <w:rPr>
                <w:b/>
                <w:lang w:val="el-GR"/>
              </w:rPr>
              <w:t xml:space="preserve">Σετ </w:t>
            </w:r>
            <w:proofErr w:type="spellStart"/>
            <w:r w:rsidRPr="00681366">
              <w:rPr>
                <w:b/>
                <w:lang w:val="el-GR"/>
              </w:rPr>
              <w:t>συνδιασμένης</w:t>
            </w:r>
            <w:proofErr w:type="spellEnd"/>
            <w:r w:rsidRPr="00681366">
              <w:rPr>
                <w:b/>
                <w:lang w:val="el-GR"/>
              </w:rPr>
              <w:t xml:space="preserve"> ραχιαίας-</w:t>
            </w:r>
            <w:proofErr w:type="spellStart"/>
            <w:r w:rsidRPr="00681366">
              <w:rPr>
                <w:b/>
                <w:lang w:val="el-GR"/>
              </w:rPr>
              <w:t>επισκληριδίου</w:t>
            </w:r>
            <w:proofErr w:type="spellEnd"/>
            <w:r w:rsidRPr="00681366">
              <w:rPr>
                <w:b/>
                <w:lang w:val="el-GR"/>
              </w:rPr>
              <w:t xml:space="preserve"> αναισθησίας</w:t>
            </w:r>
          </w:p>
          <w:p w:rsidR="00A6605D" w:rsidRPr="00681366" w:rsidRDefault="00A6605D" w:rsidP="00657782">
            <w:pPr>
              <w:rPr>
                <w:lang w:val="el-GR"/>
              </w:rPr>
            </w:pPr>
            <w:r w:rsidRPr="00681366">
              <w:rPr>
                <w:lang w:val="el-GR"/>
              </w:rPr>
              <w:t xml:space="preserve">Το σετ να είναι αποστειρωμένο και να περιέχει </w:t>
            </w:r>
            <w:proofErr w:type="spellStart"/>
            <w:r w:rsidRPr="00681366">
              <w:rPr>
                <w:lang w:val="el-GR"/>
              </w:rPr>
              <w:t>ατραυματική</w:t>
            </w:r>
            <w:proofErr w:type="spellEnd"/>
            <w:r w:rsidRPr="00681366">
              <w:rPr>
                <w:lang w:val="el-GR"/>
              </w:rPr>
              <w:t xml:space="preserve">  βελόνα ραχιαίας 27</w:t>
            </w:r>
            <w:r w:rsidRPr="00681366">
              <w:rPr>
                <w:lang w:val="en-US"/>
              </w:rPr>
              <w:t>G</w:t>
            </w:r>
            <w:r w:rsidRPr="00681366">
              <w:rPr>
                <w:lang w:val="el-GR"/>
              </w:rPr>
              <w:t xml:space="preserve"> με οδηγό , βελόνα </w:t>
            </w:r>
            <w:proofErr w:type="spellStart"/>
            <w:r w:rsidRPr="00681366">
              <w:rPr>
                <w:lang w:val="el-GR"/>
              </w:rPr>
              <w:t>επισκληριδίου</w:t>
            </w:r>
            <w:proofErr w:type="spellEnd"/>
            <w:r w:rsidRPr="00681366">
              <w:rPr>
                <w:lang w:val="el-GR"/>
              </w:rPr>
              <w:t xml:space="preserve">  </w:t>
            </w:r>
            <w:proofErr w:type="spellStart"/>
            <w:r w:rsidRPr="00681366">
              <w:rPr>
                <w:lang w:val="el-GR"/>
              </w:rPr>
              <w:t>ατραυματική</w:t>
            </w:r>
            <w:proofErr w:type="spellEnd"/>
            <w:r w:rsidRPr="00681366">
              <w:rPr>
                <w:lang w:val="el-GR"/>
              </w:rPr>
              <w:t xml:space="preserve">  18</w:t>
            </w:r>
            <w:r w:rsidRPr="00681366">
              <w:rPr>
                <w:lang w:val="en-US"/>
              </w:rPr>
              <w:t>G</w:t>
            </w:r>
            <w:r w:rsidRPr="00681366">
              <w:rPr>
                <w:lang w:val="el-GR"/>
              </w:rPr>
              <w:t xml:space="preserve"> με οδηγό και επίπεδο </w:t>
            </w:r>
            <w:proofErr w:type="spellStart"/>
            <w:r w:rsidRPr="00681366">
              <w:rPr>
                <w:lang w:val="el-GR"/>
              </w:rPr>
              <w:t>αντιμικροβιακό</w:t>
            </w:r>
            <w:proofErr w:type="spellEnd"/>
            <w:r w:rsidRPr="00681366">
              <w:rPr>
                <w:lang w:val="el-GR"/>
              </w:rPr>
              <w:t xml:space="preserve"> φίλτρο 0,2</w:t>
            </w:r>
            <w:r w:rsidRPr="00681366">
              <w:rPr>
                <w:lang w:val="en-US"/>
              </w:rPr>
              <w:t>mm</w:t>
            </w:r>
            <w:r w:rsidRPr="00681366">
              <w:rPr>
                <w:lang w:val="el-GR"/>
              </w:rPr>
              <w:t xml:space="preserve"> και  διάφανο καθετήρα </w:t>
            </w:r>
            <w:proofErr w:type="spellStart"/>
            <w:r w:rsidRPr="00681366">
              <w:rPr>
                <w:lang w:val="el-GR"/>
              </w:rPr>
              <w:t>επισκληριδίου</w:t>
            </w:r>
            <w:proofErr w:type="spellEnd"/>
            <w:r w:rsidRPr="00681366">
              <w:rPr>
                <w:lang w:val="el-GR"/>
              </w:rPr>
              <w:t>.</w:t>
            </w:r>
          </w:p>
        </w:tc>
        <w:tc>
          <w:tcPr>
            <w:tcW w:w="1170"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t>NAI</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r w:rsidR="00A6605D" w:rsidRPr="00681366" w:rsidTr="00657782">
        <w:tc>
          <w:tcPr>
            <w:tcW w:w="675"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t>26</w:t>
            </w:r>
          </w:p>
        </w:tc>
        <w:tc>
          <w:tcPr>
            <w:tcW w:w="5351" w:type="dxa"/>
          </w:tcPr>
          <w:p w:rsidR="00A6605D" w:rsidRPr="00681366" w:rsidRDefault="00A6605D" w:rsidP="00657782">
            <w:pPr>
              <w:rPr>
                <w:b/>
                <w:lang w:val="el-GR"/>
              </w:rPr>
            </w:pPr>
            <w:r w:rsidRPr="00681366">
              <w:rPr>
                <w:b/>
                <w:lang w:val="el-GR"/>
              </w:rPr>
              <w:t xml:space="preserve">Σετ </w:t>
            </w:r>
            <w:proofErr w:type="spellStart"/>
            <w:r w:rsidRPr="00681366">
              <w:rPr>
                <w:b/>
                <w:lang w:val="el-GR"/>
              </w:rPr>
              <w:t>επισκληρίδιου</w:t>
            </w:r>
            <w:proofErr w:type="spellEnd"/>
            <w:r w:rsidRPr="00681366">
              <w:rPr>
                <w:b/>
                <w:lang w:val="el-GR"/>
              </w:rPr>
              <w:t xml:space="preserve"> αναισθησίας</w:t>
            </w:r>
          </w:p>
          <w:p w:rsidR="00A6605D" w:rsidRPr="00681366" w:rsidRDefault="00A6605D" w:rsidP="00657782">
            <w:pPr>
              <w:rPr>
                <w:b/>
                <w:lang w:val="el-GR"/>
              </w:rPr>
            </w:pPr>
            <w:r w:rsidRPr="00681366">
              <w:rPr>
                <w:lang w:val="el-GR"/>
              </w:rPr>
              <w:t xml:space="preserve">Το σετ να είναι αποστειρωμένο και να περιέχει οδηγό τοποθέτησης ειδικής </w:t>
            </w:r>
            <w:proofErr w:type="spellStart"/>
            <w:r w:rsidRPr="00681366">
              <w:rPr>
                <w:lang w:val="el-GR"/>
              </w:rPr>
              <w:t>ατραυματικής</w:t>
            </w:r>
            <w:proofErr w:type="spellEnd"/>
            <w:r w:rsidRPr="00681366">
              <w:rPr>
                <w:lang w:val="el-GR"/>
              </w:rPr>
              <w:t xml:space="preserve">  σύριγγας </w:t>
            </w:r>
            <w:proofErr w:type="spellStart"/>
            <w:r w:rsidRPr="00681366">
              <w:rPr>
                <w:lang w:val="el-GR"/>
              </w:rPr>
              <w:t>διενεύρησης</w:t>
            </w:r>
            <w:proofErr w:type="spellEnd"/>
            <w:r w:rsidRPr="00681366">
              <w:rPr>
                <w:lang w:val="el-GR"/>
              </w:rPr>
              <w:t>, συνδετικό, καθετήρα διάφανο 18</w:t>
            </w:r>
            <w:r w:rsidRPr="00681366">
              <w:rPr>
                <w:lang w:val="en-US"/>
              </w:rPr>
              <w:t>G</w:t>
            </w:r>
            <w:r w:rsidRPr="00681366">
              <w:rPr>
                <w:lang w:val="el-GR"/>
              </w:rPr>
              <w:t xml:space="preserve"> και στερεωτικό για τον καθετήρα και να έχει επίπεδο </w:t>
            </w:r>
            <w:proofErr w:type="spellStart"/>
            <w:r w:rsidRPr="00681366">
              <w:rPr>
                <w:lang w:val="el-GR"/>
              </w:rPr>
              <w:t>αντιμικροβιακό</w:t>
            </w:r>
            <w:proofErr w:type="spellEnd"/>
            <w:r w:rsidRPr="00681366">
              <w:rPr>
                <w:lang w:val="el-GR"/>
              </w:rPr>
              <w:t xml:space="preserve"> φίλτρο 0,2</w:t>
            </w:r>
            <w:r w:rsidRPr="00681366">
              <w:rPr>
                <w:lang w:val="en-US"/>
              </w:rPr>
              <w:t>mm</w:t>
            </w:r>
            <w:r w:rsidRPr="00681366">
              <w:rPr>
                <w:lang w:val="el-GR"/>
              </w:rPr>
              <w:t>.</w:t>
            </w:r>
          </w:p>
        </w:tc>
        <w:tc>
          <w:tcPr>
            <w:tcW w:w="1170" w:type="dxa"/>
          </w:tcPr>
          <w:p w:rsidR="00A6605D" w:rsidRPr="00681366" w:rsidRDefault="00A6605D" w:rsidP="00657782">
            <w:pPr>
              <w:jc w:val="center"/>
              <w:rPr>
                <w:rFonts w:asciiTheme="minorHAnsi" w:hAnsiTheme="minorHAnsi" w:cstheme="minorHAnsi"/>
                <w:b/>
                <w:szCs w:val="20"/>
                <w:lang w:val="en-US"/>
              </w:rPr>
            </w:pPr>
            <w:r w:rsidRPr="00681366">
              <w:rPr>
                <w:rFonts w:asciiTheme="minorHAnsi" w:hAnsiTheme="minorHAnsi" w:cstheme="minorHAnsi"/>
                <w:b/>
                <w:szCs w:val="20"/>
                <w:lang w:val="en-US"/>
              </w:rPr>
              <w:t>NAI</w:t>
            </w:r>
          </w:p>
        </w:tc>
        <w:tc>
          <w:tcPr>
            <w:tcW w:w="1276" w:type="dxa"/>
          </w:tcPr>
          <w:p w:rsidR="00A6605D" w:rsidRPr="00681366" w:rsidRDefault="00A6605D" w:rsidP="00657782">
            <w:pPr>
              <w:jc w:val="center"/>
              <w:rPr>
                <w:rFonts w:asciiTheme="minorHAnsi" w:hAnsiTheme="minorHAnsi" w:cstheme="minorHAnsi"/>
                <w:b/>
                <w:szCs w:val="20"/>
                <w:lang w:val="el-GR"/>
              </w:rPr>
            </w:pPr>
          </w:p>
        </w:tc>
        <w:tc>
          <w:tcPr>
            <w:tcW w:w="1519" w:type="dxa"/>
          </w:tcPr>
          <w:p w:rsidR="00A6605D" w:rsidRPr="00681366" w:rsidRDefault="00A6605D" w:rsidP="00657782">
            <w:pPr>
              <w:jc w:val="center"/>
              <w:rPr>
                <w:rFonts w:asciiTheme="minorHAnsi" w:hAnsiTheme="minorHAnsi" w:cstheme="minorHAnsi"/>
                <w:b/>
                <w:szCs w:val="20"/>
                <w:lang w:val="el-GR"/>
              </w:rPr>
            </w:pPr>
          </w:p>
        </w:tc>
      </w:tr>
    </w:tbl>
    <w:p w:rsidR="00A6605D" w:rsidRPr="00522A7D" w:rsidRDefault="00A6605D" w:rsidP="00A6605D">
      <w:pPr>
        <w:rPr>
          <w:rFonts w:asciiTheme="minorHAnsi" w:hAnsiTheme="minorHAnsi"/>
          <w:sz w:val="20"/>
          <w:szCs w:val="20"/>
          <w:lang w:val="el-GR"/>
        </w:rPr>
      </w:pPr>
    </w:p>
    <w:p w:rsidR="00A6605D" w:rsidRPr="00522A7D" w:rsidRDefault="00A6605D" w:rsidP="00A6605D">
      <w:pPr>
        <w:adjustRightInd w:val="0"/>
        <w:spacing w:after="0"/>
        <w:rPr>
          <w:rFonts w:asciiTheme="minorHAnsi" w:hAnsiTheme="minorHAnsi" w:cs="Times New Roman"/>
          <w:sz w:val="20"/>
          <w:szCs w:val="20"/>
          <w:lang w:val="el-GR"/>
        </w:rPr>
      </w:pPr>
      <w:r w:rsidRPr="00522A7D">
        <w:rPr>
          <w:rFonts w:asciiTheme="minorHAnsi" w:hAnsiTheme="minorHAnsi" w:cs="Times New Roman"/>
          <w:sz w:val="20"/>
          <w:szCs w:val="20"/>
          <w:lang w:val="el-GR"/>
        </w:rPr>
        <w:t>Στη στήλη «ΧΑΡΑΚΤΗΡΙΣΤΙΚΑ - ΕΝΟΤΗΤΑ» περιγράφονται αναλυτικά οι αντίστοιχοι τεχνικοί όροι, υποχρεώσεις ή επεξηγήσεις για τα οποία θα πρέπει να δοθούν αντίστοιχες απαντήσεις.</w:t>
      </w:r>
    </w:p>
    <w:p w:rsidR="00A6605D" w:rsidRPr="00522A7D" w:rsidRDefault="00A6605D" w:rsidP="00A6605D">
      <w:pPr>
        <w:adjustRightInd w:val="0"/>
        <w:spacing w:after="0"/>
        <w:rPr>
          <w:rFonts w:asciiTheme="minorHAnsi" w:hAnsiTheme="minorHAnsi" w:cs="Times New Roman"/>
          <w:sz w:val="20"/>
          <w:szCs w:val="20"/>
          <w:lang w:val="el-GR"/>
        </w:rPr>
      </w:pPr>
      <w:r w:rsidRPr="00522A7D">
        <w:rPr>
          <w:rFonts w:asciiTheme="minorHAnsi" w:hAnsiTheme="minorHAnsi" w:cs="Times New Roman"/>
          <w:sz w:val="20"/>
          <w:szCs w:val="20"/>
          <w:lang w:val="el-GR"/>
        </w:rPr>
        <w:t xml:space="preserve">Στη στήλη «ΑΠΑΙΤΗΣΗ» πρέπει να συμπληρωθεί υποχρεωτικά η λέξη «ΝΑΙ» που σημαίνει ότι αντίστοιχη προδιαγραφή είναι υποχρεωτική. </w:t>
      </w:r>
    </w:p>
    <w:p w:rsidR="00A6605D" w:rsidRPr="00522A7D" w:rsidRDefault="00A6605D" w:rsidP="00A6605D">
      <w:pPr>
        <w:adjustRightInd w:val="0"/>
        <w:spacing w:after="0"/>
        <w:rPr>
          <w:rFonts w:asciiTheme="minorHAnsi" w:hAnsiTheme="minorHAnsi" w:cs="Times New Roman"/>
          <w:sz w:val="20"/>
          <w:szCs w:val="20"/>
          <w:lang w:val="el-GR"/>
        </w:rPr>
      </w:pPr>
      <w:r w:rsidRPr="00522A7D">
        <w:rPr>
          <w:rFonts w:asciiTheme="minorHAnsi" w:hAnsiTheme="minorHAnsi" w:cs="Times New Roman"/>
          <w:sz w:val="20"/>
          <w:szCs w:val="20"/>
          <w:lang w:val="el-GR"/>
        </w:rPr>
        <w:t>Αν η λέξη «ΝΑΙ» λείπει τότε η προδιαγραφή είναι επιθυμητή και όχι υποχρεωτική.</w:t>
      </w:r>
    </w:p>
    <w:p w:rsidR="00A6605D" w:rsidRPr="00522A7D" w:rsidRDefault="00A6605D" w:rsidP="00A6605D">
      <w:pPr>
        <w:adjustRightInd w:val="0"/>
        <w:spacing w:after="0"/>
        <w:rPr>
          <w:rFonts w:asciiTheme="minorHAnsi" w:hAnsiTheme="minorHAnsi" w:cs="Times New Roman"/>
          <w:sz w:val="20"/>
          <w:szCs w:val="20"/>
          <w:lang w:val="el-GR"/>
        </w:rPr>
      </w:pPr>
      <w:r w:rsidRPr="00522A7D">
        <w:rPr>
          <w:rFonts w:asciiTheme="minorHAnsi" w:hAnsiTheme="minorHAnsi" w:cs="Times New Roman"/>
          <w:sz w:val="20"/>
          <w:szCs w:val="20"/>
          <w:lang w:val="el-GR"/>
        </w:rPr>
        <w:t>Προσφορές που δεν καλύπτουν πλήρως τους απαράβατους όρους απορρίπτονται ως απαράδεκτες.</w:t>
      </w:r>
    </w:p>
    <w:p w:rsidR="00A6605D" w:rsidRPr="00522A7D" w:rsidRDefault="00A6605D" w:rsidP="00A6605D">
      <w:pPr>
        <w:adjustRightInd w:val="0"/>
        <w:spacing w:after="0"/>
        <w:rPr>
          <w:rFonts w:asciiTheme="minorHAnsi" w:hAnsiTheme="minorHAnsi" w:cs="Times New Roman"/>
          <w:sz w:val="20"/>
          <w:szCs w:val="20"/>
          <w:lang w:val="el-GR"/>
        </w:rPr>
      </w:pPr>
      <w:r w:rsidRPr="00522A7D">
        <w:rPr>
          <w:rFonts w:asciiTheme="minorHAnsi" w:hAnsiTheme="minorHAnsi" w:cs="Times New Roman"/>
          <w:sz w:val="20"/>
          <w:szCs w:val="20"/>
          <w:lang w:val="el-GR"/>
        </w:rPr>
        <w:t>Στη στήλη «ΑΠΑΝΤΗΣΗ» σημειώνεται η απάντηση του αναδόχου που μπορεί να έχει τη μορφή ΝΑΙ/ΟΧΙ εάν η αντίστοιχη προδιαγραφή πληρούται ή όχι από την προσφορά .</w:t>
      </w:r>
    </w:p>
    <w:p w:rsidR="00A6605D" w:rsidRPr="00522A7D" w:rsidRDefault="00A6605D" w:rsidP="00A6605D">
      <w:pPr>
        <w:adjustRightInd w:val="0"/>
        <w:spacing w:after="0"/>
        <w:rPr>
          <w:rFonts w:asciiTheme="minorHAnsi" w:hAnsiTheme="minorHAnsi" w:cs="Times New Roman"/>
          <w:sz w:val="20"/>
          <w:szCs w:val="20"/>
          <w:lang w:val="el-GR"/>
        </w:rPr>
      </w:pPr>
      <w:r w:rsidRPr="00522A7D">
        <w:rPr>
          <w:rFonts w:asciiTheme="minorHAnsi" w:hAnsiTheme="minorHAnsi" w:cs="Times New Roman"/>
          <w:sz w:val="20"/>
          <w:szCs w:val="20"/>
          <w:lang w:val="el-GR"/>
        </w:rPr>
        <w:t xml:space="preserve">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p w:rsidR="00A6605D" w:rsidRPr="00522A7D" w:rsidRDefault="00A6605D" w:rsidP="00A6605D">
      <w:pPr>
        <w:adjustRightInd w:val="0"/>
        <w:spacing w:after="0"/>
        <w:rPr>
          <w:rFonts w:asciiTheme="minorHAnsi" w:hAnsiTheme="minorHAnsi" w:cs="Times New Roman"/>
          <w:sz w:val="20"/>
          <w:szCs w:val="20"/>
          <w:lang w:val="el-GR"/>
        </w:rPr>
      </w:pPr>
      <w:r w:rsidRPr="00522A7D">
        <w:rPr>
          <w:rFonts w:asciiTheme="minorHAnsi" w:hAnsiTheme="minorHAnsi" w:cs="Times New Roman"/>
          <w:sz w:val="20"/>
          <w:szCs w:val="20"/>
          <w:lang w:val="el-GR"/>
        </w:rPr>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προδιαγραφές του εξοπλισμού , υποστήριξης </w:t>
      </w:r>
      <w:proofErr w:type="spellStart"/>
      <w:r w:rsidRPr="00522A7D">
        <w:rPr>
          <w:rFonts w:asciiTheme="minorHAnsi" w:hAnsiTheme="minorHAnsi" w:cs="Times New Roman"/>
          <w:sz w:val="20"/>
          <w:szCs w:val="20"/>
          <w:lang w:val="el-GR"/>
        </w:rPr>
        <w:t>κ.λ.π</w:t>
      </w:r>
      <w:proofErr w:type="spellEnd"/>
      <w:r w:rsidRPr="00522A7D">
        <w:rPr>
          <w:rFonts w:asciiTheme="minorHAnsi" w:hAnsiTheme="minorHAnsi" w:cs="Times New Roman"/>
          <w:sz w:val="20"/>
          <w:szCs w:val="20"/>
          <w:lang w:val="el-GR"/>
        </w:rPr>
        <w:t>. που κατά την κρίση του υποψηφίου Αναδόχου τεκμηριώνουν τα στοιχεία των Πινάκων Συμμόρφωσης. Στην αρχή του Παραρτήματος καταγράφεται αναλυτικός πίνακας των περιεχομένων του.</w:t>
      </w:r>
    </w:p>
    <w:p w:rsidR="00A6605D" w:rsidRPr="00522A7D" w:rsidRDefault="00A6605D" w:rsidP="00A6605D">
      <w:pPr>
        <w:overflowPunct w:val="0"/>
        <w:spacing w:after="0"/>
        <w:rPr>
          <w:rFonts w:asciiTheme="minorHAnsi" w:hAnsiTheme="minorHAnsi" w:cs="Times New Roman"/>
          <w:sz w:val="20"/>
          <w:szCs w:val="20"/>
          <w:lang w:val="el-GR"/>
        </w:rPr>
      </w:pPr>
      <w:r w:rsidRPr="00522A7D">
        <w:rPr>
          <w:rFonts w:asciiTheme="minorHAnsi" w:hAnsiTheme="minorHAnsi" w:cs="Times New Roman"/>
          <w:sz w:val="20"/>
          <w:szCs w:val="20"/>
          <w:lang w:val="el-GR"/>
        </w:rPr>
        <w:t xml:space="preserve">Είναι ιδιαίτερα </w:t>
      </w:r>
      <w:proofErr w:type="spellStart"/>
      <w:r w:rsidRPr="00522A7D">
        <w:rPr>
          <w:rFonts w:asciiTheme="minorHAnsi" w:hAnsiTheme="minorHAnsi" w:cs="Times New Roman"/>
          <w:sz w:val="20"/>
          <w:szCs w:val="20"/>
          <w:lang w:val="el-GR"/>
        </w:rPr>
        <w:t>επιθυµητή</w:t>
      </w:r>
      <w:proofErr w:type="spellEnd"/>
      <w:r w:rsidRPr="00522A7D">
        <w:rPr>
          <w:rFonts w:asciiTheme="minorHAnsi" w:hAnsiTheme="minorHAnsi" w:cs="Times New Roman"/>
          <w:sz w:val="20"/>
          <w:szCs w:val="20"/>
          <w:lang w:val="el-GR"/>
        </w:rPr>
        <w:t xml:space="preserve"> η πληρέστερη </w:t>
      </w:r>
      <w:proofErr w:type="spellStart"/>
      <w:r w:rsidRPr="00522A7D">
        <w:rPr>
          <w:rFonts w:asciiTheme="minorHAnsi" w:hAnsiTheme="minorHAnsi" w:cs="Times New Roman"/>
          <w:sz w:val="20"/>
          <w:szCs w:val="20"/>
          <w:lang w:val="el-GR"/>
        </w:rPr>
        <w:t>συµπλήρωση</w:t>
      </w:r>
      <w:proofErr w:type="spellEnd"/>
      <w:r w:rsidRPr="00522A7D">
        <w:rPr>
          <w:rFonts w:asciiTheme="minorHAnsi" w:hAnsiTheme="minorHAnsi" w:cs="Times New Roman"/>
          <w:sz w:val="20"/>
          <w:szCs w:val="20"/>
          <w:lang w:val="el-GR"/>
        </w:rPr>
        <w:t xml:space="preserve"> των </w:t>
      </w:r>
      <w:proofErr w:type="spellStart"/>
      <w:r w:rsidRPr="00522A7D">
        <w:rPr>
          <w:rFonts w:asciiTheme="minorHAnsi" w:hAnsiTheme="minorHAnsi" w:cs="Times New Roman"/>
          <w:sz w:val="20"/>
          <w:szCs w:val="20"/>
          <w:lang w:val="el-GR"/>
        </w:rPr>
        <w:t>παραποµπών</w:t>
      </w:r>
      <w:proofErr w:type="spellEnd"/>
      <w:r w:rsidRPr="00522A7D">
        <w:rPr>
          <w:rFonts w:asciiTheme="minorHAnsi" w:hAnsiTheme="minorHAnsi" w:cs="Times New Roman"/>
          <w:sz w:val="20"/>
          <w:szCs w:val="20"/>
          <w:lang w:val="el-GR"/>
        </w:rPr>
        <w:t xml:space="preserve">, οι οποίες πρέπει να είναι κατά το δυνατόν </w:t>
      </w:r>
      <w:proofErr w:type="spellStart"/>
      <w:r w:rsidRPr="00522A7D">
        <w:rPr>
          <w:rFonts w:asciiTheme="minorHAnsi" w:hAnsiTheme="minorHAnsi" w:cs="Times New Roman"/>
          <w:sz w:val="20"/>
          <w:szCs w:val="20"/>
          <w:lang w:val="el-GR"/>
        </w:rPr>
        <w:t>συγκεκριµένες</w:t>
      </w:r>
      <w:proofErr w:type="spellEnd"/>
      <w:r w:rsidRPr="00522A7D">
        <w:rPr>
          <w:rFonts w:asciiTheme="minorHAnsi" w:hAnsiTheme="minorHAnsi" w:cs="Times New Roman"/>
          <w:sz w:val="20"/>
          <w:szCs w:val="20"/>
          <w:lang w:val="el-GR"/>
        </w:rPr>
        <w:t xml:space="preserve"> (π.χ. Τεχνικό Φυλλάδιο 3, Σελ. 4 Παράγραφος 4, </w:t>
      </w:r>
      <w:proofErr w:type="spellStart"/>
      <w:r w:rsidRPr="00522A7D">
        <w:rPr>
          <w:rFonts w:asciiTheme="minorHAnsi" w:hAnsiTheme="minorHAnsi" w:cs="Times New Roman"/>
          <w:sz w:val="20"/>
          <w:szCs w:val="20"/>
          <w:lang w:val="el-GR"/>
        </w:rPr>
        <w:t>κ.λ.π</w:t>
      </w:r>
      <w:proofErr w:type="spellEnd"/>
      <w:r w:rsidRPr="00522A7D">
        <w:rPr>
          <w:rFonts w:asciiTheme="minorHAnsi" w:hAnsiTheme="minorHAnsi" w:cs="Times New Roman"/>
          <w:sz w:val="20"/>
          <w:szCs w:val="20"/>
          <w:lang w:val="el-GR"/>
        </w:rPr>
        <w:t xml:space="preserve">.). Αντίστοιχα στο τεχνικό φυλλάδιο ή στην αναφορά θα </w:t>
      </w:r>
      <w:proofErr w:type="spellStart"/>
      <w:r w:rsidRPr="00522A7D">
        <w:rPr>
          <w:rFonts w:asciiTheme="minorHAnsi" w:hAnsiTheme="minorHAnsi" w:cs="Times New Roman"/>
          <w:sz w:val="20"/>
          <w:szCs w:val="20"/>
          <w:lang w:val="el-GR"/>
        </w:rPr>
        <w:t>υπογραµµιστεί</w:t>
      </w:r>
      <w:proofErr w:type="spellEnd"/>
      <w:r w:rsidRPr="00522A7D">
        <w:rPr>
          <w:rFonts w:asciiTheme="minorHAnsi" w:hAnsiTheme="minorHAnsi" w:cs="Times New Roman"/>
          <w:sz w:val="20"/>
          <w:szCs w:val="20"/>
          <w:lang w:val="el-GR"/>
        </w:rPr>
        <w:t xml:space="preserve"> το </w:t>
      </w:r>
      <w:proofErr w:type="spellStart"/>
      <w:r w:rsidRPr="00522A7D">
        <w:rPr>
          <w:rFonts w:asciiTheme="minorHAnsi" w:hAnsiTheme="minorHAnsi" w:cs="Times New Roman"/>
          <w:sz w:val="20"/>
          <w:szCs w:val="20"/>
          <w:lang w:val="el-GR"/>
        </w:rPr>
        <w:t>σηµείο</w:t>
      </w:r>
      <w:proofErr w:type="spellEnd"/>
      <w:r w:rsidRPr="00522A7D">
        <w:rPr>
          <w:rFonts w:asciiTheme="minorHAnsi" w:hAnsiTheme="minorHAnsi" w:cs="Times New Roman"/>
          <w:sz w:val="20"/>
          <w:szCs w:val="20"/>
          <w:lang w:val="el-GR"/>
        </w:rPr>
        <w:t xml:space="preserve"> που </w:t>
      </w:r>
      <w:proofErr w:type="spellStart"/>
      <w:r w:rsidRPr="00522A7D">
        <w:rPr>
          <w:rFonts w:asciiTheme="minorHAnsi" w:hAnsiTheme="minorHAnsi" w:cs="Times New Roman"/>
          <w:sz w:val="20"/>
          <w:szCs w:val="20"/>
          <w:lang w:val="el-GR"/>
        </w:rPr>
        <w:t>τεκµηριώνει</w:t>
      </w:r>
      <w:proofErr w:type="spellEnd"/>
      <w:r w:rsidRPr="00522A7D">
        <w:rPr>
          <w:rFonts w:asciiTheme="minorHAnsi" w:hAnsiTheme="minorHAnsi" w:cs="Times New Roman"/>
          <w:sz w:val="20"/>
          <w:szCs w:val="20"/>
          <w:lang w:val="el-GR"/>
        </w:rPr>
        <w:t xml:space="preserve"> τη </w:t>
      </w:r>
      <w:proofErr w:type="spellStart"/>
      <w:r w:rsidRPr="00522A7D">
        <w:rPr>
          <w:rFonts w:asciiTheme="minorHAnsi" w:hAnsiTheme="minorHAnsi" w:cs="Times New Roman"/>
          <w:sz w:val="20"/>
          <w:szCs w:val="20"/>
          <w:lang w:val="el-GR"/>
        </w:rPr>
        <w:t>συµφωνία</w:t>
      </w:r>
      <w:proofErr w:type="spellEnd"/>
      <w:r w:rsidRPr="00522A7D">
        <w:rPr>
          <w:rFonts w:asciiTheme="minorHAnsi" w:hAnsiTheme="minorHAnsi" w:cs="Times New Roman"/>
          <w:sz w:val="20"/>
          <w:szCs w:val="20"/>
          <w:lang w:val="el-GR"/>
        </w:rPr>
        <w:t xml:space="preserve"> και θα </w:t>
      </w:r>
      <w:proofErr w:type="spellStart"/>
      <w:r w:rsidRPr="00522A7D">
        <w:rPr>
          <w:rFonts w:asciiTheme="minorHAnsi" w:hAnsiTheme="minorHAnsi" w:cs="Times New Roman"/>
          <w:sz w:val="20"/>
          <w:szCs w:val="20"/>
          <w:lang w:val="el-GR"/>
        </w:rPr>
        <w:t>σηµειωθεί</w:t>
      </w:r>
      <w:proofErr w:type="spellEnd"/>
      <w:r w:rsidRPr="00522A7D">
        <w:rPr>
          <w:rFonts w:asciiTheme="minorHAnsi" w:hAnsiTheme="minorHAnsi" w:cs="Times New Roman"/>
          <w:sz w:val="20"/>
          <w:szCs w:val="20"/>
          <w:lang w:val="el-GR"/>
        </w:rPr>
        <w:t xml:space="preserve"> η αντίστοιχη παράγραφος του Πίνακα </w:t>
      </w:r>
      <w:proofErr w:type="spellStart"/>
      <w:r w:rsidRPr="00522A7D">
        <w:rPr>
          <w:rFonts w:asciiTheme="minorHAnsi" w:hAnsiTheme="minorHAnsi" w:cs="Times New Roman"/>
          <w:sz w:val="20"/>
          <w:szCs w:val="20"/>
          <w:lang w:val="el-GR"/>
        </w:rPr>
        <w:t>Συµµόρφωσης</w:t>
      </w:r>
      <w:proofErr w:type="spellEnd"/>
      <w:r w:rsidRPr="00522A7D">
        <w:rPr>
          <w:rFonts w:asciiTheme="minorHAnsi" w:hAnsiTheme="minorHAnsi" w:cs="Times New Roman"/>
          <w:sz w:val="20"/>
          <w:szCs w:val="20"/>
          <w:lang w:val="el-GR"/>
        </w:rPr>
        <w:t xml:space="preserve">, στην οποία καταγράφεται η </w:t>
      </w:r>
      <w:proofErr w:type="spellStart"/>
      <w:r w:rsidRPr="00522A7D">
        <w:rPr>
          <w:rFonts w:asciiTheme="minorHAnsi" w:hAnsiTheme="minorHAnsi" w:cs="Times New Roman"/>
          <w:sz w:val="20"/>
          <w:szCs w:val="20"/>
          <w:lang w:val="el-GR"/>
        </w:rPr>
        <w:t>ζητούµενη</w:t>
      </w:r>
      <w:proofErr w:type="spellEnd"/>
      <w:r w:rsidRPr="00522A7D">
        <w:rPr>
          <w:rFonts w:asciiTheme="minorHAnsi" w:hAnsiTheme="minorHAnsi" w:cs="Times New Roman"/>
          <w:sz w:val="20"/>
          <w:szCs w:val="20"/>
          <w:lang w:val="el-GR"/>
        </w:rPr>
        <w:t xml:space="preserve"> προδιαγραφή (π.χ. </w:t>
      </w:r>
      <w:proofErr w:type="spellStart"/>
      <w:r w:rsidRPr="00522A7D">
        <w:rPr>
          <w:rFonts w:asciiTheme="minorHAnsi" w:hAnsiTheme="minorHAnsi" w:cs="Times New Roman"/>
          <w:sz w:val="20"/>
          <w:szCs w:val="20"/>
          <w:lang w:val="el-GR"/>
        </w:rPr>
        <w:t>Προδ</w:t>
      </w:r>
      <w:proofErr w:type="spellEnd"/>
      <w:r w:rsidRPr="00522A7D">
        <w:rPr>
          <w:rFonts w:asciiTheme="minorHAnsi" w:hAnsiTheme="minorHAnsi" w:cs="Times New Roman"/>
          <w:sz w:val="20"/>
          <w:szCs w:val="20"/>
          <w:lang w:val="el-GR"/>
        </w:rPr>
        <w:t xml:space="preserve">. 4.18) </w:t>
      </w:r>
    </w:p>
    <w:p w:rsidR="000276F4" w:rsidRPr="00A6605D" w:rsidRDefault="000276F4">
      <w:pPr>
        <w:rPr>
          <w:lang w:val="el-GR"/>
        </w:rPr>
      </w:pPr>
    </w:p>
    <w:sectPr w:rsidR="000276F4" w:rsidRPr="00A6605D" w:rsidSect="000276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05D"/>
    <w:rsid w:val="000276F4"/>
    <w:rsid w:val="00A660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05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A66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A6605D"/>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Calibri" w:eastAsia="Times New Roman" w:hAnsi="Calibri"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6605D"/>
    <w:rPr>
      <w:rFonts w:ascii="Calibri" w:eastAsia="Times New Roman" w:hAnsi="Calibri" w:cs="Arial"/>
      <w:b/>
      <w:color w:val="002060"/>
      <w:sz w:val="24"/>
      <w:lang w:val="en-GB" w:eastAsia="zh-CN"/>
    </w:rPr>
  </w:style>
  <w:style w:type="table" w:styleId="a3">
    <w:name w:val="Table Grid"/>
    <w:basedOn w:val="a1"/>
    <w:uiPriority w:val="59"/>
    <w:rsid w:val="00A6605D"/>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A6605D"/>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6399</Characters>
  <Application>Microsoft Office Word</Application>
  <DocSecurity>0</DocSecurity>
  <Lines>53</Lines>
  <Paragraphs>15</Paragraphs>
  <ScaleCrop>false</ScaleCrop>
  <Company>Hewlett-Packard Company</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e.apostoli</dc:creator>
  <cp:lastModifiedBy>e.apostoli</cp:lastModifiedBy>
  <cp:revision>1</cp:revision>
  <dcterms:created xsi:type="dcterms:W3CDTF">2019-11-08T06:54:00Z</dcterms:created>
  <dcterms:modified xsi:type="dcterms:W3CDTF">2019-11-08T06:55:00Z</dcterms:modified>
</cp:coreProperties>
</file>