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5DD" w:rsidRPr="006B5575" w:rsidRDefault="005F53CF" w:rsidP="00F77EC0">
      <w:pPr>
        <w:jc w:val="both"/>
        <w:rPr>
          <w:rFonts w:ascii="Arial" w:hAnsi="Arial" w:cs="Arial"/>
          <w:sz w:val="24"/>
          <w:szCs w:val="24"/>
        </w:rPr>
      </w:pPr>
      <w:r w:rsidRPr="006B5575">
        <w:rPr>
          <w:rFonts w:ascii="Arial" w:hAnsi="Arial" w:cs="Arial"/>
          <w:b/>
          <w:sz w:val="24"/>
          <w:szCs w:val="24"/>
        </w:rPr>
        <w:t xml:space="preserve">        </w:t>
      </w:r>
      <w:r w:rsidR="00A97EB9" w:rsidRPr="006B5575">
        <w:rPr>
          <w:rFonts w:ascii="Arial" w:hAnsi="Arial" w:cs="Arial"/>
          <w:sz w:val="24"/>
          <w:szCs w:val="24"/>
        </w:rPr>
        <w:t xml:space="preserve">  </w:t>
      </w:r>
    </w:p>
    <w:p w:rsidR="00A97EB9" w:rsidRPr="006B5575" w:rsidRDefault="006C55DD" w:rsidP="00F77EC0">
      <w:pPr>
        <w:jc w:val="both"/>
        <w:rPr>
          <w:rFonts w:ascii="Arial" w:hAnsi="Arial" w:cs="Arial"/>
          <w:sz w:val="24"/>
          <w:szCs w:val="24"/>
        </w:rPr>
      </w:pPr>
      <w:r w:rsidRPr="006B5575">
        <w:rPr>
          <w:rFonts w:ascii="Arial" w:hAnsi="Arial" w:cs="Arial"/>
          <w:sz w:val="24"/>
          <w:szCs w:val="24"/>
        </w:rPr>
        <w:t xml:space="preserve">    </w:t>
      </w:r>
      <w:r w:rsidR="00A97EB9" w:rsidRPr="006B5575">
        <w:rPr>
          <w:rFonts w:ascii="Arial" w:hAnsi="Arial" w:cs="Arial"/>
          <w:sz w:val="24"/>
          <w:szCs w:val="24"/>
        </w:rPr>
        <w:t xml:space="preserve"> </w:t>
      </w:r>
      <w:r w:rsidR="00A97EB9" w:rsidRPr="006B5575">
        <w:rPr>
          <w:rFonts w:ascii="Arial" w:hAnsi="Arial" w:cs="Arial"/>
          <w:color w:val="FFFFFF"/>
          <w:sz w:val="24"/>
          <w:szCs w:val="24"/>
        </w:rPr>
        <w:object w:dxaOrig="709" w:dyaOrig="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pt" o:ole="" filled="t">
            <v:imagedata r:id="rId8" o:title=""/>
            <v:shadow offset="6pt,-6pt"/>
          </v:shape>
          <o:OLEObject Type="Embed" ProgID="MSDraw" ShapeID="_x0000_i1025" DrawAspect="Content" ObjectID="_1590911170" r:id="rId9"/>
        </w:object>
      </w:r>
      <w:r w:rsidR="00A97EB9" w:rsidRPr="006B5575">
        <w:rPr>
          <w:rFonts w:ascii="Arial" w:hAnsi="Arial" w:cs="Arial"/>
          <w:sz w:val="24"/>
          <w:szCs w:val="24"/>
        </w:rPr>
        <w:t xml:space="preserve">  </w:t>
      </w:r>
      <w:r w:rsidR="005F53CF" w:rsidRPr="006B5575">
        <w:rPr>
          <w:rFonts w:ascii="Arial" w:hAnsi="Arial" w:cs="Arial"/>
          <w:sz w:val="24"/>
          <w:szCs w:val="24"/>
        </w:rPr>
        <w:t xml:space="preserve">                                         </w:t>
      </w:r>
    </w:p>
    <w:p w:rsidR="00A97EB9" w:rsidRPr="006B5575" w:rsidRDefault="00A97EB9" w:rsidP="00F77EC0">
      <w:pPr>
        <w:jc w:val="both"/>
        <w:rPr>
          <w:rFonts w:ascii="Arial" w:hAnsi="Arial" w:cs="Arial"/>
          <w:color w:val="FFFFFF"/>
          <w:sz w:val="24"/>
          <w:szCs w:val="24"/>
        </w:rPr>
      </w:pPr>
      <w:r w:rsidRPr="006B5575">
        <w:rPr>
          <w:rFonts w:ascii="Arial" w:hAnsi="Arial" w:cs="Arial"/>
          <w:color w:val="FFFFFF"/>
          <w:sz w:val="24"/>
          <w:szCs w:val="24"/>
        </w:rPr>
        <w:t xml:space="preserve">     </w:t>
      </w:r>
    </w:p>
    <w:p w:rsidR="00A97EB9" w:rsidRPr="006B5575" w:rsidRDefault="00A97EB9" w:rsidP="00F77EC0">
      <w:pPr>
        <w:ind w:left="-567"/>
        <w:jc w:val="both"/>
        <w:rPr>
          <w:rFonts w:ascii="Arial" w:hAnsi="Arial" w:cs="Arial"/>
          <w:sz w:val="24"/>
          <w:szCs w:val="24"/>
        </w:rPr>
      </w:pPr>
      <w:r w:rsidRPr="006B5575">
        <w:rPr>
          <w:rFonts w:ascii="Arial" w:hAnsi="Arial" w:cs="Arial"/>
          <w:sz w:val="24"/>
          <w:szCs w:val="24"/>
        </w:rPr>
        <w:t>ΕΛΛΗΝΙΚΗ ΔΗΜΟΚΡΑΤΙΑ</w:t>
      </w:r>
    </w:p>
    <w:p w:rsidR="00A97EB9" w:rsidRPr="006B5575" w:rsidRDefault="00A97EB9" w:rsidP="00F77EC0">
      <w:pPr>
        <w:ind w:left="-567"/>
        <w:jc w:val="both"/>
        <w:rPr>
          <w:rFonts w:ascii="Arial" w:hAnsi="Arial" w:cs="Arial"/>
          <w:sz w:val="24"/>
          <w:szCs w:val="24"/>
        </w:rPr>
      </w:pPr>
      <w:r w:rsidRPr="006B5575">
        <w:rPr>
          <w:rFonts w:ascii="Arial" w:hAnsi="Arial" w:cs="Arial"/>
          <w:sz w:val="24"/>
          <w:szCs w:val="24"/>
        </w:rPr>
        <w:t>ΔΙΟΙΚΗΣΗ 3</w:t>
      </w:r>
      <w:r w:rsidRPr="006B5575">
        <w:rPr>
          <w:rFonts w:ascii="Arial" w:hAnsi="Arial" w:cs="Arial"/>
          <w:sz w:val="24"/>
          <w:szCs w:val="24"/>
          <w:vertAlign w:val="superscript"/>
        </w:rPr>
        <w:t>η</w:t>
      </w:r>
      <w:r w:rsidRPr="006B5575">
        <w:rPr>
          <w:rFonts w:ascii="Arial" w:hAnsi="Arial" w:cs="Arial"/>
          <w:sz w:val="24"/>
          <w:szCs w:val="24"/>
          <w:vertAlign w:val="superscript"/>
          <w:lang w:val="en-US"/>
        </w:rPr>
        <w:t>s</w:t>
      </w:r>
      <w:r w:rsidRPr="006B5575">
        <w:rPr>
          <w:rFonts w:ascii="Arial" w:hAnsi="Arial" w:cs="Arial"/>
          <w:sz w:val="24"/>
          <w:szCs w:val="24"/>
        </w:rPr>
        <w:t xml:space="preserve"> Υ.ΠΕ. ΜΑΚΕΔΟΝΙΑΣ</w:t>
      </w:r>
    </w:p>
    <w:p w:rsidR="00A97EB9" w:rsidRPr="006B5575" w:rsidRDefault="00A97EB9" w:rsidP="00F77EC0">
      <w:pPr>
        <w:ind w:left="-567"/>
        <w:jc w:val="both"/>
        <w:rPr>
          <w:rFonts w:ascii="Arial" w:hAnsi="Arial" w:cs="Arial"/>
          <w:color w:val="FFFFFF"/>
          <w:sz w:val="24"/>
          <w:szCs w:val="24"/>
        </w:rPr>
      </w:pPr>
      <w:r w:rsidRPr="006B5575">
        <w:rPr>
          <w:rFonts w:ascii="Arial" w:hAnsi="Arial" w:cs="Arial"/>
          <w:sz w:val="24"/>
          <w:szCs w:val="24"/>
        </w:rPr>
        <w:t>Γ.Ν. «ΜΑΜΑΤΣΕΙΟ-ΜΠΟΔΟΣΑΚΕΙΟ»</w:t>
      </w:r>
    </w:p>
    <w:tbl>
      <w:tblPr>
        <w:tblW w:w="10218" w:type="dxa"/>
        <w:tblInd w:w="-612" w:type="dxa"/>
        <w:tblLayout w:type="fixed"/>
        <w:tblLook w:val="04A0"/>
      </w:tblPr>
      <w:tblGrid>
        <w:gridCol w:w="1657"/>
        <w:gridCol w:w="1190"/>
        <w:gridCol w:w="3117"/>
        <w:gridCol w:w="1236"/>
        <w:gridCol w:w="230"/>
        <w:gridCol w:w="22"/>
        <w:gridCol w:w="2766"/>
      </w:tblGrid>
      <w:tr w:rsidR="00A97EB9" w:rsidRPr="006B5575" w:rsidTr="00692171">
        <w:trPr>
          <w:cantSplit/>
          <w:trHeight w:val="15"/>
        </w:trPr>
        <w:tc>
          <w:tcPr>
            <w:tcW w:w="2847" w:type="dxa"/>
            <w:gridSpan w:val="2"/>
          </w:tcPr>
          <w:p w:rsidR="00A97EB9" w:rsidRPr="006B5575" w:rsidRDefault="00A97EB9" w:rsidP="00F77EC0">
            <w:pPr>
              <w:jc w:val="both"/>
              <w:rPr>
                <w:rFonts w:ascii="Arial" w:hAnsi="Arial" w:cs="Arial"/>
                <w:sz w:val="24"/>
                <w:szCs w:val="24"/>
              </w:rPr>
            </w:pPr>
            <w:r w:rsidRPr="006B5575">
              <w:rPr>
                <w:rFonts w:ascii="Arial" w:hAnsi="Arial" w:cs="Arial"/>
                <w:sz w:val="24"/>
                <w:szCs w:val="24"/>
              </w:rPr>
              <w:t>ΦΟΡΕΑΣ Ν. ΚΟΖΑΝΗΣ</w:t>
            </w:r>
          </w:p>
          <w:p w:rsidR="00A97EB9" w:rsidRPr="006B5575" w:rsidRDefault="00A97EB9" w:rsidP="00F77EC0">
            <w:pPr>
              <w:jc w:val="both"/>
              <w:rPr>
                <w:rFonts w:ascii="Arial" w:hAnsi="Arial" w:cs="Arial"/>
                <w:sz w:val="24"/>
                <w:szCs w:val="24"/>
              </w:rPr>
            </w:pPr>
          </w:p>
        </w:tc>
        <w:tc>
          <w:tcPr>
            <w:tcW w:w="4583" w:type="dxa"/>
            <w:gridSpan w:val="3"/>
          </w:tcPr>
          <w:p w:rsidR="00A97EB9" w:rsidRPr="006B5575" w:rsidRDefault="00A97EB9" w:rsidP="00F77EC0">
            <w:pPr>
              <w:pStyle w:val="ae"/>
              <w:autoSpaceDE/>
              <w:jc w:val="both"/>
              <w:rPr>
                <w:b/>
                <w:bCs/>
                <w:sz w:val="24"/>
                <w:szCs w:val="24"/>
              </w:rPr>
            </w:pPr>
          </w:p>
        </w:tc>
        <w:tc>
          <w:tcPr>
            <w:tcW w:w="2788" w:type="dxa"/>
            <w:gridSpan w:val="2"/>
            <w:hideMark/>
          </w:tcPr>
          <w:p w:rsidR="00A97EB9" w:rsidRPr="006B5575" w:rsidRDefault="007C7110" w:rsidP="00F77EC0">
            <w:pPr>
              <w:pStyle w:val="8"/>
              <w:jc w:val="both"/>
              <w:rPr>
                <w:rFonts w:ascii="Arial" w:eastAsia="Times New Roman" w:hAnsi="Arial" w:cs="Arial"/>
                <w:sz w:val="24"/>
                <w:szCs w:val="24"/>
                <w:lang w:val="en-US"/>
              </w:rPr>
            </w:pPr>
            <w:r w:rsidRPr="006B5575">
              <w:rPr>
                <w:rFonts w:ascii="Arial" w:hAnsi="Arial" w:cs="Arial"/>
                <w:b/>
                <w:sz w:val="24"/>
                <w:szCs w:val="24"/>
              </w:rPr>
              <w:t xml:space="preserve"> </w:t>
            </w:r>
            <w:r w:rsidRPr="006B5575">
              <w:rPr>
                <w:rFonts w:ascii="Arial" w:hAnsi="Arial" w:cs="Arial"/>
                <w:sz w:val="24"/>
                <w:szCs w:val="24"/>
              </w:rPr>
              <w:t xml:space="preserve">Κοζάνη  </w:t>
            </w:r>
            <w:r w:rsidR="000653FB" w:rsidRPr="006B5575">
              <w:rPr>
                <w:rFonts w:ascii="Arial" w:hAnsi="Arial" w:cs="Arial"/>
                <w:sz w:val="24"/>
                <w:szCs w:val="24"/>
                <w:lang w:val="en-US"/>
              </w:rPr>
              <w:t>18</w:t>
            </w:r>
            <w:r w:rsidRPr="006B5575">
              <w:rPr>
                <w:rFonts w:ascii="Arial" w:hAnsi="Arial" w:cs="Arial"/>
                <w:sz w:val="24"/>
                <w:szCs w:val="24"/>
              </w:rPr>
              <w:t>-</w:t>
            </w:r>
            <w:r w:rsidRPr="006B5575">
              <w:rPr>
                <w:rFonts w:ascii="Arial" w:hAnsi="Arial" w:cs="Arial"/>
                <w:sz w:val="24"/>
                <w:szCs w:val="24"/>
                <w:lang w:val="en-US"/>
              </w:rPr>
              <w:t>0</w:t>
            </w:r>
            <w:r w:rsidR="000653FB" w:rsidRPr="006B5575">
              <w:rPr>
                <w:rFonts w:ascii="Arial" w:hAnsi="Arial" w:cs="Arial"/>
                <w:sz w:val="24"/>
                <w:szCs w:val="24"/>
                <w:lang w:val="en-US"/>
              </w:rPr>
              <w:t>6</w:t>
            </w:r>
            <w:r w:rsidR="00A97EB9" w:rsidRPr="006B5575">
              <w:rPr>
                <w:rFonts w:ascii="Arial" w:hAnsi="Arial" w:cs="Arial"/>
                <w:sz w:val="24"/>
                <w:szCs w:val="24"/>
              </w:rPr>
              <w:t>-201</w:t>
            </w:r>
            <w:r w:rsidR="00921741" w:rsidRPr="006B5575">
              <w:rPr>
                <w:rFonts w:ascii="Arial" w:hAnsi="Arial" w:cs="Arial"/>
                <w:sz w:val="24"/>
                <w:szCs w:val="24"/>
                <w:lang w:val="en-US"/>
              </w:rPr>
              <w:t>8</w:t>
            </w:r>
          </w:p>
          <w:p w:rsidR="00A97EB9" w:rsidRPr="00A330BE" w:rsidRDefault="00A97EB9" w:rsidP="00F77EC0">
            <w:pPr>
              <w:pStyle w:val="ab"/>
              <w:tabs>
                <w:tab w:val="left" w:pos="720"/>
              </w:tabs>
              <w:jc w:val="both"/>
              <w:rPr>
                <w:rFonts w:ascii="Arial" w:hAnsi="Arial" w:cs="Arial"/>
                <w:bCs/>
                <w:sz w:val="24"/>
                <w:szCs w:val="24"/>
              </w:rPr>
            </w:pPr>
            <w:r w:rsidRPr="006B5575">
              <w:rPr>
                <w:rFonts w:ascii="Arial" w:hAnsi="Arial" w:cs="Arial"/>
                <w:bCs/>
                <w:sz w:val="24"/>
                <w:szCs w:val="24"/>
              </w:rPr>
              <w:t xml:space="preserve"> </w:t>
            </w:r>
            <w:r w:rsidR="00171FB3" w:rsidRPr="006B5575">
              <w:rPr>
                <w:rFonts w:ascii="Arial" w:hAnsi="Arial" w:cs="Arial"/>
                <w:bCs/>
                <w:sz w:val="24"/>
                <w:szCs w:val="24"/>
              </w:rPr>
              <w:t xml:space="preserve">Αρ. </w:t>
            </w:r>
            <w:proofErr w:type="spellStart"/>
            <w:r w:rsidR="00171FB3" w:rsidRPr="006B5575">
              <w:rPr>
                <w:rFonts w:ascii="Arial" w:hAnsi="Arial" w:cs="Arial"/>
                <w:bCs/>
                <w:sz w:val="24"/>
                <w:szCs w:val="24"/>
              </w:rPr>
              <w:t>Πρωτ</w:t>
            </w:r>
            <w:proofErr w:type="spellEnd"/>
            <w:r w:rsidRPr="006B5575">
              <w:rPr>
                <w:rFonts w:ascii="Arial" w:hAnsi="Arial" w:cs="Arial"/>
                <w:bCs/>
                <w:sz w:val="24"/>
                <w:szCs w:val="24"/>
              </w:rPr>
              <w:t>:</w:t>
            </w:r>
            <w:r w:rsidR="00087E25" w:rsidRPr="006B5575">
              <w:rPr>
                <w:rFonts w:ascii="Arial" w:hAnsi="Arial" w:cs="Arial"/>
                <w:bCs/>
                <w:sz w:val="24"/>
                <w:szCs w:val="24"/>
                <w:lang w:val="en-US"/>
              </w:rPr>
              <w:t xml:space="preserve"> </w:t>
            </w:r>
            <w:r w:rsidR="00A330BE">
              <w:rPr>
                <w:rFonts w:ascii="Arial" w:hAnsi="Arial" w:cs="Arial"/>
                <w:bCs/>
                <w:sz w:val="24"/>
                <w:szCs w:val="24"/>
              </w:rPr>
              <w:t>6492</w:t>
            </w:r>
          </w:p>
        </w:tc>
      </w:tr>
      <w:tr w:rsidR="00A97EB9" w:rsidRPr="006B5575" w:rsidTr="00692171">
        <w:trPr>
          <w:cantSplit/>
          <w:trHeight w:val="2261"/>
        </w:trPr>
        <w:tc>
          <w:tcPr>
            <w:tcW w:w="1657" w:type="dxa"/>
          </w:tcPr>
          <w:p w:rsidR="00A97EB9" w:rsidRPr="006B5575" w:rsidRDefault="00A97EB9" w:rsidP="00F77EC0">
            <w:pPr>
              <w:jc w:val="both"/>
              <w:rPr>
                <w:rFonts w:ascii="Arial" w:hAnsi="Arial" w:cs="Arial"/>
                <w:sz w:val="24"/>
                <w:szCs w:val="24"/>
              </w:rPr>
            </w:pPr>
          </w:p>
          <w:p w:rsidR="00A97EB9" w:rsidRPr="006B5575" w:rsidRDefault="00A97EB9" w:rsidP="00F77EC0">
            <w:pPr>
              <w:jc w:val="both"/>
              <w:rPr>
                <w:rFonts w:ascii="Arial" w:hAnsi="Arial" w:cs="Arial"/>
                <w:sz w:val="24"/>
                <w:szCs w:val="24"/>
              </w:rPr>
            </w:pPr>
            <w:r w:rsidRPr="006B5575">
              <w:rPr>
                <w:rFonts w:ascii="Arial" w:hAnsi="Arial" w:cs="Arial"/>
                <w:sz w:val="24"/>
                <w:szCs w:val="24"/>
              </w:rPr>
              <w:t xml:space="preserve">Τμήμα </w:t>
            </w:r>
          </w:p>
          <w:p w:rsidR="00A97EB9" w:rsidRPr="006B5575" w:rsidRDefault="00A97EB9" w:rsidP="00F77EC0">
            <w:pPr>
              <w:jc w:val="both"/>
              <w:rPr>
                <w:rFonts w:ascii="Arial" w:hAnsi="Arial" w:cs="Arial"/>
                <w:sz w:val="24"/>
                <w:szCs w:val="24"/>
              </w:rPr>
            </w:pPr>
            <w:r w:rsidRPr="006B5575">
              <w:rPr>
                <w:rFonts w:ascii="Arial" w:hAnsi="Arial" w:cs="Arial"/>
                <w:sz w:val="24"/>
                <w:szCs w:val="24"/>
              </w:rPr>
              <w:t xml:space="preserve">Γραφείο </w:t>
            </w:r>
          </w:p>
          <w:p w:rsidR="00A97EB9" w:rsidRPr="006B5575" w:rsidRDefault="00A97EB9" w:rsidP="00F77EC0">
            <w:pPr>
              <w:jc w:val="both"/>
              <w:rPr>
                <w:rFonts w:ascii="Arial" w:hAnsi="Arial" w:cs="Arial"/>
                <w:sz w:val="24"/>
                <w:szCs w:val="24"/>
              </w:rPr>
            </w:pPr>
            <w:r w:rsidRPr="006B5575">
              <w:rPr>
                <w:rFonts w:ascii="Arial" w:hAnsi="Arial" w:cs="Arial"/>
                <w:sz w:val="24"/>
                <w:szCs w:val="24"/>
              </w:rPr>
              <w:t>Πληροφορίες</w:t>
            </w:r>
          </w:p>
          <w:p w:rsidR="00A97EB9" w:rsidRPr="006B5575" w:rsidRDefault="00A97EB9" w:rsidP="00F77EC0">
            <w:pPr>
              <w:jc w:val="both"/>
              <w:rPr>
                <w:rFonts w:ascii="Arial" w:hAnsi="Arial" w:cs="Arial"/>
                <w:sz w:val="24"/>
                <w:szCs w:val="24"/>
              </w:rPr>
            </w:pPr>
            <w:proofErr w:type="spellStart"/>
            <w:r w:rsidRPr="006B5575">
              <w:rPr>
                <w:rFonts w:ascii="Arial" w:hAnsi="Arial" w:cs="Arial"/>
                <w:sz w:val="24"/>
                <w:szCs w:val="24"/>
              </w:rPr>
              <w:t>Ταχ</w:t>
            </w:r>
            <w:proofErr w:type="spellEnd"/>
            <w:r w:rsidRPr="006B5575">
              <w:rPr>
                <w:rFonts w:ascii="Arial" w:hAnsi="Arial" w:cs="Arial"/>
                <w:sz w:val="24"/>
                <w:szCs w:val="24"/>
              </w:rPr>
              <w:t>. Δ/</w:t>
            </w:r>
            <w:proofErr w:type="spellStart"/>
            <w:r w:rsidRPr="006B5575">
              <w:rPr>
                <w:rFonts w:ascii="Arial" w:hAnsi="Arial" w:cs="Arial"/>
                <w:sz w:val="24"/>
                <w:szCs w:val="24"/>
              </w:rPr>
              <w:t>νση</w:t>
            </w:r>
            <w:proofErr w:type="spellEnd"/>
          </w:p>
          <w:p w:rsidR="00A97EB9" w:rsidRPr="006B5575" w:rsidRDefault="00A97EB9" w:rsidP="00F77EC0">
            <w:pPr>
              <w:jc w:val="both"/>
              <w:rPr>
                <w:rFonts w:ascii="Arial" w:hAnsi="Arial" w:cs="Arial"/>
                <w:sz w:val="24"/>
                <w:szCs w:val="24"/>
              </w:rPr>
            </w:pPr>
            <w:proofErr w:type="spellStart"/>
            <w:r w:rsidRPr="006B5575">
              <w:rPr>
                <w:rFonts w:ascii="Arial" w:hAnsi="Arial" w:cs="Arial"/>
                <w:sz w:val="24"/>
                <w:szCs w:val="24"/>
              </w:rPr>
              <w:t>Ταχ</w:t>
            </w:r>
            <w:proofErr w:type="spellEnd"/>
            <w:r w:rsidRPr="006B5575">
              <w:rPr>
                <w:rFonts w:ascii="Arial" w:hAnsi="Arial" w:cs="Arial"/>
                <w:sz w:val="24"/>
                <w:szCs w:val="24"/>
              </w:rPr>
              <w:t>. Κωδ.</w:t>
            </w:r>
          </w:p>
          <w:p w:rsidR="00A97EB9" w:rsidRPr="006B5575" w:rsidRDefault="00A97EB9" w:rsidP="00F77EC0">
            <w:pPr>
              <w:jc w:val="both"/>
              <w:rPr>
                <w:rFonts w:ascii="Arial" w:hAnsi="Arial" w:cs="Arial"/>
                <w:sz w:val="24"/>
                <w:szCs w:val="24"/>
              </w:rPr>
            </w:pPr>
            <w:r w:rsidRPr="006B5575">
              <w:rPr>
                <w:rFonts w:ascii="Arial" w:hAnsi="Arial" w:cs="Arial"/>
                <w:sz w:val="24"/>
                <w:szCs w:val="24"/>
              </w:rPr>
              <w:t>Τηλέφωνο</w:t>
            </w:r>
          </w:p>
          <w:p w:rsidR="00A97EB9" w:rsidRPr="006B5575" w:rsidRDefault="00A97EB9" w:rsidP="00F77EC0">
            <w:pPr>
              <w:jc w:val="both"/>
              <w:rPr>
                <w:rFonts w:ascii="Arial" w:hAnsi="Arial" w:cs="Arial"/>
                <w:sz w:val="24"/>
                <w:szCs w:val="24"/>
              </w:rPr>
            </w:pPr>
            <w:r w:rsidRPr="006B5575">
              <w:rPr>
                <w:rFonts w:ascii="Arial" w:hAnsi="Arial" w:cs="Arial"/>
                <w:sz w:val="24"/>
                <w:szCs w:val="24"/>
                <w:lang w:val="en-US"/>
              </w:rPr>
              <w:t>Fax</w:t>
            </w:r>
            <w:r w:rsidRPr="006B5575">
              <w:rPr>
                <w:rFonts w:ascii="Arial" w:hAnsi="Arial" w:cs="Arial"/>
                <w:sz w:val="24"/>
                <w:szCs w:val="24"/>
              </w:rPr>
              <w:t xml:space="preserve"> </w:t>
            </w:r>
          </w:p>
          <w:p w:rsidR="00A97EB9" w:rsidRPr="006B5575" w:rsidRDefault="00A97EB9" w:rsidP="00F77EC0">
            <w:pPr>
              <w:jc w:val="both"/>
              <w:rPr>
                <w:rFonts w:ascii="Arial" w:hAnsi="Arial" w:cs="Arial"/>
                <w:sz w:val="24"/>
                <w:szCs w:val="24"/>
              </w:rPr>
            </w:pPr>
            <w:r w:rsidRPr="006B5575">
              <w:rPr>
                <w:rFonts w:ascii="Arial" w:hAnsi="Arial" w:cs="Arial"/>
                <w:sz w:val="24"/>
                <w:szCs w:val="24"/>
                <w:lang w:val="en-US"/>
              </w:rPr>
              <w:t>e</w:t>
            </w:r>
            <w:r w:rsidRPr="006B5575">
              <w:rPr>
                <w:rFonts w:ascii="Arial" w:hAnsi="Arial" w:cs="Arial"/>
                <w:sz w:val="24"/>
                <w:szCs w:val="24"/>
              </w:rPr>
              <w:t>-</w:t>
            </w:r>
            <w:r w:rsidRPr="006B5575">
              <w:rPr>
                <w:rFonts w:ascii="Arial" w:hAnsi="Arial" w:cs="Arial"/>
                <w:sz w:val="24"/>
                <w:szCs w:val="24"/>
                <w:lang w:val="en-US"/>
              </w:rPr>
              <w:t>mail</w:t>
            </w:r>
          </w:p>
        </w:tc>
        <w:tc>
          <w:tcPr>
            <w:tcW w:w="1190" w:type="dxa"/>
          </w:tcPr>
          <w:p w:rsidR="00A97EB9" w:rsidRPr="006B5575" w:rsidRDefault="00A97EB9" w:rsidP="00F77EC0">
            <w:pPr>
              <w:jc w:val="both"/>
              <w:rPr>
                <w:rFonts w:ascii="Arial" w:hAnsi="Arial" w:cs="Arial"/>
                <w:sz w:val="24"/>
                <w:szCs w:val="24"/>
              </w:rPr>
            </w:pPr>
          </w:p>
          <w:p w:rsidR="00A97EB9" w:rsidRPr="006B5575" w:rsidRDefault="00A97EB9" w:rsidP="00F77EC0">
            <w:pPr>
              <w:jc w:val="both"/>
              <w:rPr>
                <w:rFonts w:ascii="Arial" w:hAnsi="Arial" w:cs="Arial"/>
                <w:sz w:val="24"/>
                <w:szCs w:val="24"/>
              </w:rPr>
            </w:pPr>
            <w:r w:rsidRPr="006B5575">
              <w:rPr>
                <w:rFonts w:ascii="Arial" w:hAnsi="Arial" w:cs="Arial"/>
                <w:sz w:val="24"/>
                <w:szCs w:val="24"/>
              </w:rPr>
              <w:t>:</w:t>
            </w:r>
          </w:p>
          <w:p w:rsidR="00A97EB9" w:rsidRPr="006B5575" w:rsidRDefault="00A97EB9" w:rsidP="00F77EC0">
            <w:pPr>
              <w:jc w:val="both"/>
              <w:rPr>
                <w:rFonts w:ascii="Arial" w:hAnsi="Arial" w:cs="Arial"/>
                <w:sz w:val="24"/>
                <w:szCs w:val="24"/>
              </w:rPr>
            </w:pPr>
            <w:r w:rsidRPr="006B5575">
              <w:rPr>
                <w:rFonts w:ascii="Arial" w:hAnsi="Arial" w:cs="Arial"/>
                <w:sz w:val="24"/>
                <w:szCs w:val="24"/>
              </w:rPr>
              <w:t>:</w:t>
            </w:r>
            <w:r w:rsidRPr="006B5575">
              <w:rPr>
                <w:rFonts w:ascii="Arial" w:hAnsi="Arial" w:cs="Arial"/>
                <w:sz w:val="24"/>
                <w:szCs w:val="24"/>
              </w:rPr>
              <w:br/>
              <w:t>:</w:t>
            </w:r>
          </w:p>
          <w:p w:rsidR="00A97EB9" w:rsidRPr="006B5575" w:rsidRDefault="00A97EB9" w:rsidP="00F77EC0">
            <w:pPr>
              <w:jc w:val="both"/>
              <w:rPr>
                <w:rFonts w:ascii="Arial" w:hAnsi="Arial" w:cs="Arial"/>
                <w:sz w:val="24"/>
                <w:szCs w:val="24"/>
              </w:rPr>
            </w:pPr>
            <w:r w:rsidRPr="006B5575">
              <w:rPr>
                <w:rFonts w:ascii="Arial" w:hAnsi="Arial" w:cs="Arial"/>
                <w:sz w:val="24"/>
                <w:szCs w:val="24"/>
              </w:rPr>
              <w:t>:</w:t>
            </w:r>
          </w:p>
          <w:p w:rsidR="00A97EB9" w:rsidRPr="006B5575" w:rsidRDefault="00A97EB9" w:rsidP="00F77EC0">
            <w:pPr>
              <w:jc w:val="both"/>
              <w:rPr>
                <w:rFonts w:ascii="Arial" w:hAnsi="Arial" w:cs="Arial"/>
                <w:sz w:val="24"/>
                <w:szCs w:val="24"/>
              </w:rPr>
            </w:pPr>
            <w:r w:rsidRPr="006B5575">
              <w:rPr>
                <w:rFonts w:ascii="Arial" w:hAnsi="Arial" w:cs="Arial"/>
                <w:sz w:val="24"/>
                <w:szCs w:val="24"/>
              </w:rPr>
              <w:t>:</w:t>
            </w:r>
          </w:p>
          <w:p w:rsidR="00A97EB9" w:rsidRPr="006B5575" w:rsidRDefault="00A97EB9" w:rsidP="00F77EC0">
            <w:pPr>
              <w:jc w:val="both"/>
              <w:rPr>
                <w:rFonts w:ascii="Arial" w:hAnsi="Arial" w:cs="Arial"/>
                <w:sz w:val="24"/>
                <w:szCs w:val="24"/>
              </w:rPr>
            </w:pPr>
            <w:r w:rsidRPr="006B5575">
              <w:rPr>
                <w:rFonts w:ascii="Arial" w:hAnsi="Arial" w:cs="Arial"/>
                <w:sz w:val="24"/>
                <w:szCs w:val="24"/>
              </w:rPr>
              <w:t>:</w:t>
            </w:r>
          </w:p>
          <w:p w:rsidR="00A97EB9" w:rsidRPr="006B5575" w:rsidRDefault="00A97EB9" w:rsidP="00F77EC0">
            <w:pPr>
              <w:jc w:val="both"/>
              <w:rPr>
                <w:rFonts w:ascii="Arial" w:hAnsi="Arial" w:cs="Arial"/>
                <w:sz w:val="24"/>
                <w:szCs w:val="24"/>
              </w:rPr>
            </w:pPr>
            <w:r w:rsidRPr="006B5575">
              <w:rPr>
                <w:rFonts w:ascii="Arial" w:hAnsi="Arial" w:cs="Arial"/>
                <w:sz w:val="24"/>
                <w:szCs w:val="24"/>
              </w:rPr>
              <w:t>:</w:t>
            </w:r>
          </w:p>
          <w:p w:rsidR="00A97EB9" w:rsidRPr="006B5575" w:rsidRDefault="00A97EB9" w:rsidP="00F77EC0">
            <w:pPr>
              <w:jc w:val="both"/>
              <w:rPr>
                <w:rFonts w:ascii="Arial" w:hAnsi="Arial" w:cs="Arial"/>
                <w:sz w:val="24"/>
                <w:szCs w:val="24"/>
              </w:rPr>
            </w:pPr>
            <w:r w:rsidRPr="006B5575">
              <w:rPr>
                <w:rFonts w:ascii="Arial" w:hAnsi="Arial" w:cs="Arial"/>
                <w:sz w:val="24"/>
                <w:szCs w:val="24"/>
              </w:rPr>
              <w:t>:</w:t>
            </w:r>
          </w:p>
        </w:tc>
        <w:tc>
          <w:tcPr>
            <w:tcW w:w="3117" w:type="dxa"/>
          </w:tcPr>
          <w:p w:rsidR="00A97EB9" w:rsidRPr="006B5575" w:rsidRDefault="00A97EB9" w:rsidP="00F77EC0">
            <w:pPr>
              <w:jc w:val="both"/>
              <w:rPr>
                <w:rFonts w:ascii="Arial" w:hAnsi="Arial" w:cs="Arial"/>
                <w:sz w:val="24"/>
                <w:szCs w:val="24"/>
              </w:rPr>
            </w:pPr>
          </w:p>
          <w:p w:rsidR="00A97EB9" w:rsidRPr="006B5575" w:rsidRDefault="00A97EB9" w:rsidP="00F77EC0">
            <w:pPr>
              <w:jc w:val="both"/>
              <w:rPr>
                <w:rFonts w:ascii="Arial" w:hAnsi="Arial" w:cs="Arial"/>
                <w:sz w:val="24"/>
                <w:szCs w:val="24"/>
              </w:rPr>
            </w:pPr>
            <w:r w:rsidRPr="006B5575">
              <w:rPr>
                <w:rFonts w:ascii="Arial" w:hAnsi="Arial" w:cs="Arial"/>
                <w:sz w:val="24"/>
                <w:szCs w:val="24"/>
              </w:rPr>
              <w:t>Οικονομικό</w:t>
            </w:r>
          </w:p>
          <w:p w:rsidR="00A97EB9" w:rsidRPr="006B5575" w:rsidRDefault="00A97EB9" w:rsidP="00F77EC0">
            <w:pPr>
              <w:jc w:val="both"/>
              <w:rPr>
                <w:rFonts w:ascii="Arial" w:hAnsi="Arial" w:cs="Arial"/>
                <w:sz w:val="24"/>
                <w:szCs w:val="24"/>
              </w:rPr>
            </w:pPr>
            <w:r w:rsidRPr="006B5575">
              <w:rPr>
                <w:rFonts w:ascii="Arial" w:hAnsi="Arial" w:cs="Arial"/>
                <w:sz w:val="24"/>
                <w:szCs w:val="24"/>
              </w:rPr>
              <w:t>Προμηθειών</w:t>
            </w:r>
          </w:p>
          <w:p w:rsidR="00A97EB9" w:rsidRPr="006B5575" w:rsidRDefault="005F02E7" w:rsidP="00F77EC0">
            <w:pPr>
              <w:jc w:val="both"/>
              <w:rPr>
                <w:rFonts w:ascii="Arial" w:hAnsi="Arial" w:cs="Arial"/>
                <w:sz w:val="24"/>
                <w:szCs w:val="24"/>
              </w:rPr>
            </w:pPr>
            <w:r w:rsidRPr="006B5575">
              <w:rPr>
                <w:rFonts w:ascii="Arial" w:hAnsi="Arial" w:cs="Arial"/>
                <w:sz w:val="24"/>
                <w:szCs w:val="24"/>
              </w:rPr>
              <w:t xml:space="preserve">Κ. </w:t>
            </w:r>
            <w:r w:rsidRPr="006B5575">
              <w:rPr>
                <w:rFonts w:ascii="Arial" w:hAnsi="Arial" w:cs="Arial"/>
                <w:sz w:val="24"/>
                <w:szCs w:val="24"/>
                <w:lang w:val="en-US"/>
              </w:rPr>
              <w:t>K</w:t>
            </w:r>
            <w:proofErr w:type="spellStart"/>
            <w:r w:rsidRPr="006B5575">
              <w:rPr>
                <w:rFonts w:ascii="Arial" w:hAnsi="Arial" w:cs="Arial"/>
                <w:sz w:val="24"/>
                <w:szCs w:val="24"/>
              </w:rPr>
              <w:t>ωστάκη</w:t>
            </w:r>
            <w:proofErr w:type="spellEnd"/>
          </w:p>
          <w:p w:rsidR="00A97EB9" w:rsidRPr="006B5575" w:rsidRDefault="00A97EB9" w:rsidP="00F77EC0">
            <w:pPr>
              <w:jc w:val="both"/>
              <w:rPr>
                <w:rFonts w:ascii="Arial" w:hAnsi="Arial" w:cs="Arial"/>
                <w:sz w:val="24"/>
                <w:szCs w:val="24"/>
              </w:rPr>
            </w:pPr>
            <w:r w:rsidRPr="006B5575">
              <w:rPr>
                <w:rFonts w:ascii="Arial" w:hAnsi="Arial" w:cs="Arial"/>
                <w:sz w:val="24"/>
                <w:szCs w:val="24"/>
                <w:lang w:val="en-US"/>
              </w:rPr>
              <w:t>K</w:t>
            </w:r>
            <w:r w:rsidRPr="006B5575">
              <w:rPr>
                <w:rFonts w:ascii="Arial" w:hAnsi="Arial" w:cs="Arial"/>
                <w:sz w:val="24"/>
                <w:szCs w:val="24"/>
              </w:rPr>
              <w:t xml:space="preserve">. </w:t>
            </w:r>
            <w:proofErr w:type="spellStart"/>
            <w:r w:rsidRPr="006B5575">
              <w:rPr>
                <w:rFonts w:ascii="Arial" w:hAnsi="Arial" w:cs="Arial"/>
                <w:sz w:val="24"/>
                <w:szCs w:val="24"/>
              </w:rPr>
              <w:t>Μαματσίου</w:t>
            </w:r>
            <w:proofErr w:type="spellEnd"/>
            <w:r w:rsidRPr="006B5575">
              <w:rPr>
                <w:rFonts w:ascii="Arial" w:hAnsi="Arial" w:cs="Arial"/>
                <w:sz w:val="24"/>
                <w:szCs w:val="24"/>
              </w:rPr>
              <w:t xml:space="preserve"> 1</w:t>
            </w:r>
          </w:p>
          <w:p w:rsidR="00A97EB9" w:rsidRPr="006B5575" w:rsidRDefault="005F02E7" w:rsidP="00F77EC0">
            <w:pPr>
              <w:jc w:val="both"/>
              <w:rPr>
                <w:rFonts w:ascii="Arial" w:hAnsi="Arial" w:cs="Arial"/>
                <w:sz w:val="24"/>
                <w:szCs w:val="24"/>
              </w:rPr>
            </w:pPr>
            <w:r w:rsidRPr="006B5575">
              <w:rPr>
                <w:rFonts w:ascii="Arial" w:hAnsi="Arial" w:cs="Arial"/>
                <w:sz w:val="24"/>
                <w:szCs w:val="24"/>
              </w:rPr>
              <w:t>50131</w:t>
            </w:r>
          </w:p>
          <w:p w:rsidR="00A97EB9" w:rsidRPr="006B5575" w:rsidRDefault="00692171" w:rsidP="00F77EC0">
            <w:pPr>
              <w:jc w:val="both"/>
              <w:rPr>
                <w:rFonts w:ascii="Arial" w:hAnsi="Arial" w:cs="Arial"/>
                <w:sz w:val="24"/>
                <w:szCs w:val="24"/>
              </w:rPr>
            </w:pPr>
            <w:r w:rsidRPr="006B5575">
              <w:rPr>
                <w:rFonts w:ascii="Arial" w:hAnsi="Arial" w:cs="Arial"/>
                <w:sz w:val="24"/>
                <w:szCs w:val="24"/>
              </w:rPr>
              <w:t>2461352869</w:t>
            </w:r>
          </w:p>
          <w:p w:rsidR="00A97EB9" w:rsidRPr="006B5575" w:rsidRDefault="00A97EB9" w:rsidP="00F77EC0">
            <w:pPr>
              <w:jc w:val="both"/>
              <w:rPr>
                <w:rFonts w:ascii="Arial" w:hAnsi="Arial" w:cs="Arial"/>
                <w:sz w:val="24"/>
                <w:szCs w:val="24"/>
              </w:rPr>
            </w:pPr>
            <w:r w:rsidRPr="006B5575">
              <w:rPr>
                <w:rFonts w:ascii="Arial" w:hAnsi="Arial" w:cs="Arial"/>
                <w:sz w:val="24"/>
                <w:szCs w:val="24"/>
              </w:rPr>
              <w:t>2461352638</w:t>
            </w:r>
          </w:p>
          <w:p w:rsidR="00A97EB9" w:rsidRPr="006B5575" w:rsidRDefault="00A97EB9" w:rsidP="00F77EC0">
            <w:pPr>
              <w:jc w:val="both"/>
              <w:rPr>
                <w:rFonts w:ascii="Arial" w:hAnsi="Arial" w:cs="Arial"/>
                <w:sz w:val="24"/>
                <w:szCs w:val="24"/>
              </w:rPr>
            </w:pPr>
            <w:proofErr w:type="spellStart"/>
            <w:r w:rsidRPr="006B5575">
              <w:rPr>
                <w:rFonts w:ascii="Arial" w:hAnsi="Arial" w:cs="Arial"/>
                <w:sz w:val="24"/>
                <w:szCs w:val="24"/>
                <w:lang w:val="en-US"/>
              </w:rPr>
              <w:t>promithies</w:t>
            </w:r>
            <w:proofErr w:type="spellEnd"/>
            <w:r w:rsidRPr="006B5575">
              <w:rPr>
                <w:rFonts w:ascii="Arial" w:hAnsi="Arial" w:cs="Arial"/>
                <w:sz w:val="24"/>
                <w:szCs w:val="24"/>
              </w:rPr>
              <w:t>@</w:t>
            </w:r>
            <w:proofErr w:type="spellStart"/>
            <w:r w:rsidRPr="006B5575">
              <w:rPr>
                <w:rFonts w:ascii="Arial" w:hAnsi="Arial" w:cs="Arial"/>
                <w:sz w:val="24"/>
                <w:szCs w:val="24"/>
                <w:lang w:val="en-US"/>
              </w:rPr>
              <w:t>mamatsio</w:t>
            </w:r>
            <w:proofErr w:type="spellEnd"/>
            <w:r w:rsidRPr="006B5575">
              <w:rPr>
                <w:rFonts w:ascii="Arial" w:hAnsi="Arial" w:cs="Arial"/>
                <w:sz w:val="24"/>
                <w:szCs w:val="24"/>
              </w:rPr>
              <w:t>.</w:t>
            </w:r>
            <w:proofErr w:type="spellStart"/>
            <w:r w:rsidRPr="006B5575">
              <w:rPr>
                <w:rFonts w:ascii="Arial" w:hAnsi="Arial" w:cs="Arial"/>
                <w:sz w:val="24"/>
                <w:szCs w:val="24"/>
                <w:lang w:val="en-US"/>
              </w:rPr>
              <w:t>gr</w:t>
            </w:r>
            <w:proofErr w:type="spellEnd"/>
          </w:p>
        </w:tc>
        <w:tc>
          <w:tcPr>
            <w:tcW w:w="1236" w:type="dxa"/>
          </w:tcPr>
          <w:p w:rsidR="00A97EB9" w:rsidRPr="006B5575" w:rsidRDefault="00A97EB9" w:rsidP="00F77EC0">
            <w:pPr>
              <w:jc w:val="both"/>
              <w:rPr>
                <w:rFonts w:ascii="Arial" w:hAnsi="Arial" w:cs="Arial"/>
                <w:sz w:val="24"/>
                <w:szCs w:val="24"/>
              </w:rPr>
            </w:pPr>
          </w:p>
          <w:p w:rsidR="00A97EB9" w:rsidRPr="006B5575" w:rsidRDefault="00A97EB9" w:rsidP="00F77EC0">
            <w:pPr>
              <w:jc w:val="both"/>
              <w:rPr>
                <w:rFonts w:ascii="Arial" w:hAnsi="Arial" w:cs="Arial"/>
                <w:sz w:val="24"/>
                <w:szCs w:val="24"/>
              </w:rPr>
            </w:pPr>
          </w:p>
          <w:p w:rsidR="00A97EB9" w:rsidRPr="006B5575" w:rsidRDefault="00A97EB9" w:rsidP="00F77EC0">
            <w:pPr>
              <w:jc w:val="both"/>
              <w:rPr>
                <w:rFonts w:ascii="Arial" w:hAnsi="Arial" w:cs="Arial"/>
                <w:sz w:val="24"/>
                <w:szCs w:val="24"/>
              </w:rPr>
            </w:pPr>
          </w:p>
        </w:tc>
        <w:tc>
          <w:tcPr>
            <w:tcW w:w="252" w:type="dxa"/>
            <w:gridSpan w:val="2"/>
          </w:tcPr>
          <w:p w:rsidR="00A97EB9" w:rsidRPr="006B5575" w:rsidRDefault="00A97EB9" w:rsidP="00F77EC0">
            <w:pPr>
              <w:jc w:val="both"/>
              <w:rPr>
                <w:rFonts w:ascii="Arial" w:hAnsi="Arial" w:cs="Arial"/>
                <w:sz w:val="24"/>
                <w:szCs w:val="24"/>
              </w:rPr>
            </w:pPr>
          </w:p>
          <w:p w:rsidR="00A97EB9" w:rsidRPr="006B5575" w:rsidRDefault="00A97EB9" w:rsidP="00F77EC0">
            <w:pPr>
              <w:jc w:val="both"/>
              <w:rPr>
                <w:rFonts w:ascii="Arial" w:hAnsi="Arial" w:cs="Arial"/>
                <w:sz w:val="24"/>
                <w:szCs w:val="24"/>
              </w:rPr>
            </w:pPr>
          </w:p>
          <w:p w:rsidR="00A97EB9" w:rsidRPr="006B5575" w:rsidRDefault="00A97EB9" w:rsidP="00F77EC0">
            <w:pPr>
              <w:jc w:val="both"/>
              <w:rPr>
                <w:rFonts w:ascii="Arial" w:hAnsi="Arial" w:cs="Arial"/>
                <w:sz w:val="24"/>
                <w:szCs w:val="24"/>
              </w:rPr>
            </w:pPr>
          </w:p>
        </w:tc>
        <w:tc>
          <w:tcPr>
            <w:tcW w:w="2766" w:type="dxa"/>
          </w:tcPr>
          <w:p w:rsidR="00A97EB9" w:rsidRPr="006B5575" w:rsidRDefault="00A97EB9" w:rsidP="00F77EC0">
            <w:pPr>
              <w:jc w:val="both"/>
              <w:rPr>
                <w:rFonts w:ascii="Arial" w:hAnsi="Arial" w:cs="Arial"/>
                <w:sz w:val="24"/>
                <w:szCs w:val="24"/>
              </w:rPr>
            </w:pPr>
          </w:p>
          <w:p w:rsidR="00A97EB9" w:rsidRPr="006B5575" w:rsidRDefault="00A97EB9" w:rsidP="00F77EC0">
            <w:pPr>
              <w:jc w:val="both"/>
              <w:rPr>
                <w:rFonts w:ascii="Arial" w:hAnsi="Arial" w:cs="Arial"/>
                <w:sz w:val="24"/>
                <w:szCs w:val="24"/>
              </w:rPr>
            </w:pPr>
          </w:p>
          <w:p w:rsidR="00A97EB9" w:rsidRPr="006B5575" w:rsidRDefault="00A97EB9" w:rsidP="00F77EC0">
            <w:pPr>
              <w:jc w:val="both"/>
              <w:rPr>
                <w:rFonts w:ascii="Arial" w:hAnsi="Arial" w:cs="Arial"/>
                <w:sz w:val="24"/>
                <w:szCs w:val="24"/>
              </w:rPr>
            </w:pPr>
          </w:p>
          <w:p w:rsidR="00A97EB9" w:rsidRPr="006B5575" w:rsidRDefault="00A97EB9" w:rsidP="00F77EC0">
            <w:pPr>
              <w:jc w:val="both"/>
              <w:rPr>
                <w:rFonts w:ascii="Arial" w:hAnsi="Arial" w:cs="Arial"/>
                <w:b/>
                <w:sz w:val="24"/>
                <w:szCs w:val="24"/>
              </w:rPr>
            </w:pPr>
          </w:p>
          <w:p w:rsidR="00A97EB9" w:rsidRPr="006B5575" w:rsidRDefault="00A97EB9" w:rsidP="00F77EC0">
            <w:pPr>
              <w:jc w:val="both"/>
              <w:rPr>
                <w:rFonts w:ascii="Arial" w:hAnsi="Arial" w:cs="Arial"/>
                <w:sz w:val="24"/>
                <w:szCs w:val="24"/>
              </w:rPr>
            </w:pPr>
          </w:p>
        </w:tc>
      </w:tr>
    </w:tbl>
    <w:p w:rsidR="00A97EB9" w:rsidRPr="006B5575" w:rsidRDefault="00A97EB9" w:rsidP="00F77EC0">
      <w:pPr>
        <w:jc w:val="both"/>
        <w:rPr>
          <w:rFonts w:ascii="Arial" w:hAnsi="Arial" w:cs="Arial"/>
          <w:sz w:val="24"/>
          <w:szCs w:val="24"/>
        </w:rPr>
      </w:pPr>
    </w:p>
    <w:p w:rsidR="00C16985" w:rsidRPr="006B5575" w:rsidRDefault="00A97EB9" w:rsidP="00F77EC0">
      <w:pPr>
        <w:jc w:val="both"/>
        <w:rPr>
          <w:rFonts w:ascii="Arial" w:hAnsi="Arial" w:cs="Arial"/>
          <w:sz w:val="24"/>
          <w:szCs w:val="24"/>
        </w:rPr>
      </w:pPr>
      <w:r w:rsidRPr="006B5575">
        <w:rPr>
          <w:rFonts w:ascii="Arial" w:hAnsi="Arial" w:cs="Arial"/>
          <w:sz w:val="24"/>
          <w:szCs w:val="24"/>
        </w:rPr>
        <w:t xml:space="preserve">                       </w:t>
      </w:r>
    </w:p>
    <w:p w:rsidR="00A52E6C" w:rsidRPr="006B5575" w:rsidRDefault="00A52E6C" w:rsidP="00F77EC0">
      <w:pPr>
        <w:jc w:val="both"/>
        <w:rPr>
          <w:rFonts w:ascii="Arial" w:hAnsi="Arial" w:cs="Arial"/>
          <w:sz w:val="24"/>
          <w:szCs w:val="24"/>
        </w:rPr>
      </w:pPr>
    </w:p>
    <w:p w:rsidR="00C16985" w:rsidRPr="006B5575" w:rsidRDefault="00A97EB9" w:rsidP="00F77EC0">
      <w:pPr>
        <w:ind w:right="-951"/>
        <w:jc w:val="both"/>
        <w:rPr>
          <w:rFonts w:ascii="Arial" w:hAnsi="Arial" w:cs="Arial"/>
          <w:b/>
          <w:sz w:val="24"/>
          <w:szCs w:val="24"/>
        </w:rPr>
      </w:pPr>
      <w:r w:rsidRPr="006B5575">
        <w:rPr>
          <w:rFonts w:ascii="Arial" w:hAnsi="Arial" w:cs="Arial"/>
          <w:sz w:val="24"/>
          <w:szCs w:val="24"/>
        </w:rPr>
        <w:t xml:space="preserve">    </w:t>
      </w:r>
      <w:r w:rsidR="005F53CF" w:rsidRPr="006B5575">
        <w:rPr>
          <w:rFonts w:ascii="Arial" w:hAnsi="Arial" w:cs="Arial"/>
          <w:sz w:val="24"/>
          <w:szCs w:val="24"/>
        </w:rPr>
        <w:t xml:space="preserve">    </w:t>
      </w:r>
      <w:r w:rsidR="005F53CF" w:rsidRPr="006B5575">
        <w:rPr>
          <w:rFonts w:ascii="Arial" w:hAnsi="Arial" w:cs="Arial"/>
          <w:b/>
          <w:sz w:val="24"/>
          <w:szCs w:val="24"/>
        </w:rPr>
        <w:t xml:space="preserve">                                                                    </w:t>
      </w:r>
      <w:r w:rsidR="00C02014" w:rsidRPr="006B5575">
        <w:rPr>
          <w:rFonts w:ascii="Arial" w:hAnsi="Arial" w:cs="Arial"/>
          <w:b/>
          <w:sz w:val="24"/>
          <w:szCs w:val="24"/>
        </w:rPr>
        <w:t xml:space="preserve">              </w:t>
      </w:r>
      <w:r w:rsidR="005110D6" w:rsidRPr="006B5575">
        <w:rPr>
          <w:rFonts w:ascii="Arial" w:hAnsi="Arial" w:cs="Arial"/>
          <w:b/>
          <w:sz w:val="24"/>
          <w:szCs w:val="24"/>
        </w:rPr>
        <w:tab/>
      </w:r>
      <w:r w:rsidR="005110D6" w:rsidRPr="006B5575">
        <w:rPr>
          <w:rFonts w:ascii="Arial" w:hAnsi="Arial" w:cs="Arial"/>
          <w:b/>
          <w:sz w:val="24"/>
          <w:szCs w:val="24"/>
        </w:rPr>
        <w:tab/>
      </w:r>
      <w:r w:rsidR="005110D6" w:rsidRPr="006B5575">
        <w:rPr>
          <w:rFonts w:ascii="Arial" w:hAnsi="Arial" w:cs="Arial"/>
          <w:b/>
          <w:sz w:val="24"/>
          <w:szCs w:val="24"/>
        </w:rPr>
        <w:tab/>
      </w:r>
      <w:r w:rsidR="005110D6" w:rsidRPr="006B5575">
        <w:rPr>
          <w:rFonts w:ascii="Arial" w:hAnsi="Arial" w:cs="Arial"/>
          <w:b/>
          <w:sz w:val="24"/>
          <w:szCs w:val="24"/>
        </w:rPr>
        <w:tab/>
      </w:r>
      <w:r w:rsidR="005110D6" w:rsidRPr="006B5575">
        <w:rPr>
          <w:rFonts w:ascii="Arial" w:hAnsi="Arial" w:cs="Arial"/>
          <w:b/>
          <w:sz w:val="24"/>
          <w:szCs w:val="24"/>
        </w:rPr>
        <w:tab/>
      </w:r>
      <w:r w:rsidR="005110D6" w:rsidRPr="006B5575">
        <w:rPr>
          <w:rFonts w:ascii="Arial" w:hAnsi="Arial" w:cs="Arial"/>
          <w:b/>
          <w:sz w:val="24"/>
          <w:szCs w:val="24"/>
        </w:rPr>
        <w:tab/>
        <w:t xml:space="preserve">              </w:t>
      </w:r>
      <w:r w:rsidR="005F53CF" w:rsidRPr="006B5575">
        <w:rPr>
          <w:rFonts w:ascii="Arial" w:hAnsi="Arial" w:cs="Arial"/>
          <w:b/>
          <w:sz w:val="24"/>
          <w:szCs w:val="24"/>
        </w:rPr>
        <w:t xml:space="preserve">                                                                </w:t>
      </w:r>
      <w:r w:rsidR="005044AC" w:rsidRPr="006B5575">
        <w:rPr>
          <w:rFonts w:ascii="Arial" w:hAnsi="Arial" w:cs="Arial"/>
          <w:b/>
          <w:sz w:val="24"/>
          <w:szCs w:val="24"/>
        </w:rPr>
        <w:t xml:space="preserve">                               </w:t>
      </w:r>
      <w:r w:rsidRPr="006B5575">
        <w:rPr>
          <w:rFonts w:ascii="Arial" w:hAnsi="Arial" w:cs="Arial"/>
          <w:b/>
          <w:sz w:val="24"/>
          <w:szCs w:val="24"/>
        </w:rPr>
        <w:t xml:space="preserve">   </w:t>
      </w:r>
      <w:r w:rsidR="005F53CF" w:rsidRPr="006B5575">
        <w:rPr>
          <w:rFonts w:ascii="Arial" w:hAnsi="Arial" w:cs="Arial"/>
          <w:b/>
          <w:sz w:val="24"/>
          <w:szCs w:val="24"/>
        </w:rPr>
        <w:t xml:space="preserve">              </w:t>
      </w:r>
      <w:r w:rsidRPr="006B5575">
        <w:rPr>
          <w:rFonts w:ascii="Arial" w:hAnsi="Arial" w:cs="Arial"/>
          <w:b/>
          <w:sz w:val="24"/>
          <w:szCs w:val="24"/>
        </w:rPr>
        <w:t xml:space="preserve">                      </w:t>
      </w:r>
    </w:p>
    <w:p w:rsidR="00921741" w:rsidRPr="006B5575" w:rsidRDefault="005110D6" w:rsidP="00F77EC0">
      <w:pPr>
        <w:ind w:left="1418" w:hanging="1418"/>
        <w:jc w:val="both"/>
        <w:rPr>
          <w:rFonts w:ascii="Arial" w:hAnsi="Arial" w:cs="Arial"/>
          <w:bCs/>
          <w:sz w:val="24"/>
          <w:szCs w:val="24"/>
        </w:rPr>
      </w:pPr>
      <w:r w:rsidRPr="006B5575">
        <w:rPr>
          <w:rFonts w:ascii="Arial" w:hAnsi="Arial" w:cs="Arial"/>
          <w:b/>
          <w:sz w:val="24"/>
          <w:szCs w:val="24"/>
        </w:rPr>
        <w:t xml:space="preserve">    </w:t>
      </w:r>
      <w:r w:rsidR="003B0D86" w:rsidRPr="006B5575">
        <w:rPr>
          <w:rFonts w:ascii="Arial" w:hAnsi="Arial" w:cs="Arial"/>
          <w:b/>
          <w:sz w:val="24"/>
          <w:szCs w:val="24"/>
        </w:rPr>
        <w:t>ΘΕΜΑ:</w:t>
      </w:r>
      <w:r w:rsidR="00921741" w:rsidRPr="006B5575">
        <w:rPr>
          <w:rFonts w:ascii="Arial" w:hAnsi="Arial" w:cs="Arial"/>
          <w:b/>
          <w:sz w:val="24"/>
          <w:szCs w:val="24"/>
        </w:rPr>
        <w:t xml:space="preserve"> </w:t>
      </w:r>
      <w:r w:rsidR="000653FB" w:rsidRPr="006B5575">
        <w:rPr>
          <w:rFonts w:ascii="Arial" w:hAnsi="Arial" w:cs="Arial"/>
          <w:b/>
          <w:sz w:val="24"/>
          <w:szCs w:val="24"/>
        </w:rPr>
        <w:t xml:space="preserve"> </w:t>
      </w:r>
      <w:r w:rsidR="00921741" w:rsidRPr="006B5575">
        <w:rPr>
          <w:rFonts w:ascii="Arial" w:hAnsi="Arial" w:cs="Arial"/>
          <w:sz w:val="24"/>
          <w:szCs w:val="24"/>
        </w:rPr>
        <w:t>1</w:t>
      </w:r>
      <w:r w:rsidR="00921741" w:rsidRPr="006B5575">
        <w:rPr>
          <w:rFonts w:ascii="Arial" w:hAnsi="Arial" w:cs="Arial"/>
          <w:bCs/>
          <w:sz w:val="24"/>
          <w:szCs w:val="24"/>
        </w:rPr>
        <w:t xml:space="preserve">η </w:t>
      </w:r>
      <w:r w:rsidR="0014301F" w:rsidRPr="006B5575">
        <w:rPr>
          <w:rFonts w:ascii="Arial" w:hAnsi="Arial" w:cs="Arial"/>
          <w:bCs/>
          <w:sz w:val="24"/>
          <w:szCs w:val="24"/>
        </w:rPr>
        <w:t>Διαβούλευση ε</w:t>
      </w:r>
      <w:r w:rsidR="004340F4" w:rsidRPr="006B5575">
        <w:rPr>
          <w:rFonts w:ascii="Arial" w:hAnsi="Arial" w:cs="Arial"/>
          <w:bCs/>
          <w:sz w:val="24"/>
          <w:szCs w:val="24"/>
        </w:rPr>
        <w:t xml:space="preserve">πί των Τεχνικών Προδιαγραφών του  Συνοπτικού Διαγωνισμού </w:t>
      </w:r>
      <w:r w:rsidR="000653FB" w:rsidRPr="006B5575">
        <w:rPr>
          <w:rFonts w:ascii="Arial" w:hAnsi="Arial" w:cs="Arial"/>
          <w:bCs/>
          <w:sz w:val="24"/>
          <w:szCs w:val="24"/>
        </w:rPr>
        <w:t xml:space="preserve">για τις υπηρεσίες μεταφοράς αίματος, παραγώγων αίματος και λοιπού βιολογικού υλικού, </w:t>
      </w:r>
      <w:r w:rsidR="00921741" w:rsidRPr="006B5575">
        <w:rPr>
          <w:rFonts w:ascii="Arial" w:hAnsi="Arial" w:cs="Arial"/>
          <w:bCs/>
          <w:sz w:val="24"/>
          <w:szCs w:val="24"/>
        </w:rPr>
        <w:t>για τις</w:t>
      </w:r>
      <w:r w:rsidR="00174022" w:rsidRPr="006B5575">
        <w:rPr>
          <w:rFonts w:ascii="Arial" w:hAnsi="Arial" w:cs="Arial"/>
          <w:bCs/>
          <w:sz w:val="24"/>
          <w:szCs w:val="24"/>
        </w:rPr>
        <w:t xml:space="preserve"> ανάγκες του Γ.Ν. «ΜΑΜΑΤΣΕΙΟ»-«ΜΠΟΔΟΣΑΚΕΙΟ»</w:t>
      </w:r>
    </w:p>
    <w:p w:rsidR="0014301F" w:rsidRPr="006B5575" w:rsidRDefault="00921741" w:rsidP="00F77EC0">
      <w:pPr>
        <w:widowControl w:val="0"/>
        <w:overflowPunct w:val="0"/>
        <w:autoSpaceDE w:val="0"/>
        <w:autoSpaceDN w:val="0"/>
        <w:adjustRightInd w:val="0"/>
        <w:spacing w:line="217" w:lineRule="auto"/>
        <w:ind w:left="1985" w:right="180" w:hanging="1119"/>
        <w:jc w:val="both"/>
        <w:rPr>
          <w:rFonts w:ascii="Arial" w:hAnsi="Arial" w:cs="Arial"/>
          <w:b/>
          <w:bCs/>
          <w:sz w:val="24"/>
          <w:szCs w:val="24"/>
        </w:rPr>
      </w:pPr>
      <w:r w:rsidRPr="006B5575">
        <w:rPr>
          <w:rFonts w:ascii="Arial" w:hAnsi="Arial" w:cs="Arial"/>
          <w:b/>
          <w:bCs/>
          <w:sz w:val="24"/>
          <w:szCs w:val="24"/>
        </w:rPr>
        <w:t xml:space="preserve"> </w:t>
      </w:r>
    </w:p>
    <w:p w:rsidR="0014301F" w:rsidRPr="006B5575" w:rsidRDefault="0014301F" w:rsidP="00F77EC0">
      <w:pPr>
        <w:widowControl w:val="0"/>
        <w:autoSpaceDE w:val="0"/>
        <w:autoSpaceDN w:val="0"/>
        <w:adjustRightInd w:val="0"/>
        <w:spacing w:line="200" w:lineRule="exact"/>
        <w:jc w:val="both"/>
        <w:rPr>
          <w:rFonts w:ascii="Arial" w:hAnsi="Arial" w:cs="Arial"/>
          <w:sz w:val="24"/>
          <w:szCs w:val="24"/>
        </w:rPr>
      </w:pPr>
    </w:p>
    <w:p w:rsidR="0014301F" w:rsidRPr="006B5575" w:rsidRDefault="0014301F" w:rsidP="00F77EC0">
      <w:pPr>
        <w:widowControl w:val="0"/>
        <w:overflowPunct w:val="0"/>
        <w:autoSpaceDE w:val="0"/>
        <w:autoSpaceDN w:val="0"/>
        <w:adjustRightInd w:val="0"/>
        <w:spacing w:line="225" w:lineRule="auto"/>
        <w:ind w:left="620" w:right="180"/>
        <w:jc w:val="both"/>
        <w:rPr>
          <w:rFonts w:ascii="Arial" w:hAnsi="Arial" w:cs="Arial"/>
          <w:sz w:val="24"/>
          <w:szCs w:val="24"/>
        </w:rPr>
      </w:pPr>
      <w:proofErr w:type="spellStart"/>
      <w:r w:rsidRPr="006B5575">
        <w:rPr>
          <w:rFonts w:ascii="Arial" w:hAnsi="Arial" w:cs="Arial"/>
          <w:sz w:val="24"/>
          <w:szCs w:val="24"/>
        </w:rPr>
        <w:t>Oι</w:t>
      </w:r>
      <w:proofErr w:type="spellEnd"/>
      <w:r w:rsidRPr="006B5575">
        <w:rPr>
          <w:rFonts w:ascii="Arial" w:hAnsi="Arial" w:cs="Arial"/>
          <w:sz w:val="24"/>
          <w:szCs w:val="24"/>
        </w:rPr>
        <w:t xml:space="preserve"> Τεχνικές Προδιαγραφές είναι αναρτημένες και μπορείτε να τις αναζητήσετε στην ιστοσελίδα του Γ.Ν. «ΜΑΜΑΤΣΕΙΟ»-«ΜΠΟΔΟΣΑΚΕΙΟ» </w:t>
      </w:r>
      <w:proofErr w:type="spellStart"/>
      <w:r w:rsidRPr="006B5575">
        <w:rPr>
          <w:rFonts w:ascii="Arial" w:hAnsi="Arial" w:cs="Arial"/>
          <w:sz w:val="24"/>
          <w:szCs w:val="24"/>
        </w:rPr>
        <w:t>http</w:t>
      </w:r>
      <w:proofErr w:type="spellEnd"/>
      <w:r w:rsidRPr="006B5575">
        <w:rPr>
          <w:rFonts w:ascii="Arial" w:hAnsi="Arial" w:cs="Arial"/>
          <w:sz w:val="24"/>
          <w:szCs w:val="24"/>
        </w:rPr>
        <w:t>//</w:t>
      </w:r>
      <w:proofErr w:type="spellStart"/>
      <w:r w:rsidRPr="006B5575">
        <w:rPr>
          <w:rFonts w:ascii="Arial" w:hAnsi="Arial" w:cs="Arial"/>
          <w:sz w:val="24"/>
          <w:szCs w:val="24"/>
        </w:rPr>
        <w:t>www.mamatsio.gr</w:t>
      </w:r>
      <w:proofErr w:type="spellEnd"/>
      <w:r w:rsidRPr="006B5575">
        <w:rPr>
          <w:rFonts w:ascii="Arial" w:hAnsi="Arial" w:cs="Arial"/>
          <w:sz w:val="24"/>
          <w:szCs w:val="24"/>
        </w:rPr>
        <w:t xml:space="preserve"> (στην διαδρομή «Προμήθειες – Διαβουλεύσεις») και στο δελτίο τύπου της ιστοσελίδας.</w:t>
      </w:r>
    </w:p>
    <w:p w:rsidR="0014301F" w:rsidRPr="006B5575" w:rsidRDefault="0014301F" w:rsidP="00F77EC0">
      <w:pPr>
        <w:widowControl w:val="0"/>
        <w:autoSpaceDE w:val="0"/>
        <w:autoSpaceDN w:val="0"/>
        <w:adjustRightInd w:val="0"/>
        <w:spacing w:line="268" w:lineRule="exact"/>
        <w:jc w:val="both"/>
        <w:rPr>
          <w:rFonts w:ascii="Arial" w:hAnsi="Arial" w:cs="Arial"/>
          <w:sz w:val="24"/>
          <w:szCs w:val="24"/>
        </w:rPr>
      </w:pPr>
    </w:p>
    <w:p w:rsidR="0014301F" w:rsidRPr="006B5575" w:rsidRDefault="0014301F" w:rsidP="00F77EC0">
      <w:pPr>
        <w:widowControl w:val="0"/>
        <w:autoSpaceDE w:val="0"/>
        <w:autoSpaceDN w:val="0"/>
        <w:adjustRightInd w:val="0"/>
        <w:ind w:left="620"/>
        <w:jc w:val="both"/>
        <w:rPr>
          <w:rFonts w:ascii="Arial" w:hAnsi="Arial" w:cs="Arial"/>
          <w:sz w:val="24"/>
          <w:szCs w:val="24"/>
        </w:rPr>
      </w:pPr>
      <w:r w:rsidRPr="006B5575">
        <w:rPr>
          <w:rFonts w:ascii="Arial" w:hAnsi="Arial" w:cs="Arial"/>
          <w:sz w:val="24"/>
          <w:szCs w:val="24"/>
        </w:rPr>
        <w:t xml:space="preserve">Περίοδος </w:t>
      </w:r>
      <w:r w:rsidR="00921741" w:rsidRPr="006B5575">
        <w:rPr>
          <w:rFonts w:ascii="Arial" w:hAnsi="Arial" w:cs="Arial"/>
          <w:sz w:val="24"/>
          <w:szCs w:val="24"/>
        </w:rPr>
        <w:t>1</w:t>
      </w:r>
      <w:r w:rsidRPr="006B5575">
        <w:rPr>
          <w:rFonts w:ascii="Arial" w:hAnsi="Arial" w:cs="Arial"/>
          <w:sz w:val="24"/>
          <w:szCs w:val="24"/>
          <w:vertAlign w:val="superscript"/>
        </w:rPr>
        <w:t>ης</w:t>
      </w:r>
      <w:r w:rsidR="00D12575" w:rsidRPr="006B5575">
        <w:rPr>
          <w:rFonts w:ascii="Arial" w:hAnsi="Arial" w:cs="Arial"/>
          <w:sz w:val="24"/>
          <w:szCs w:val="24"/>
        </w:rPr>
        <w:t xml:space="preserve"> δημόσιας διαβ</w:t>
      </w:r>
      <w:r w:rsidR="000653FB" w:rsidRPr="006B5575">
        <w:rPr>
          <w:rFonts w:ascii="Arial" w:hAnsi="Arial" w:cs="Arial"/>
          <w:sz w:val="24"/>
          <w:szCs w:val="24"/>
        </w:rPr>
        <w:t>ούλευσης: από 1</w:t>
      </w:r>
      <w:r w:rsidR="008D0B18" w:rsidRPr="006B5575">
        <w:rPr>
          <w:rFonts w:ascii="Arial" w:hAnsi="Arial" w:cs="Arial"/>
          <w:sz w:val="24"/>
          <w:szCs w:val="24"/>
        </w:rPr>
        <w:t>9</w:t>
      </w:r>
      <w:r w:rsidR="000653FB" w:rsidRPr="006B5575">
        <w:rPr>
          <w:rFonts w:ascii="Arial" w:hAnsi="Arial" w:cs="Arial"/>
          <w:sz w:val="24"/>
          <w:szCs w:val="24"/>
        </w:rPr>
        <w:t>-06</w:t>
      </w:r>
      <w:r w:rsidR="00921741" w:rsidRPr="006B5575">
        <w:rPr>
          <w:rFonts w:ascii="Arial" w:hAnsi="Arial" w:cs="Arial"/>
          <w:sz w:val="24"/>
          <w:szCs w:val="24"/>
        </w:rPr>
        <w:t xml:space="preserve">-2018 μέχρι </w:t>
      </w:r>
      <w:r w:rsidR="008D0B18" w:rsidRPr="006B5575">
        <w:rPr>
          <w:rFonts w:ascii="Arial" w:hAnsi="Arial" w:cs="Arial"/>
          <w:sz w:val="24"/>
          <w:szCs w:val="24"/>
        </w:rPr>
        <w:t>και 0</w:t>
      </w:r>
      <w:r w:rsidR="00C64910" w:rsidRPr="006B5575">
        <w:rPr>
          <w:rFonts w:ascii="Arial" w:hAnsi="Arial" w:cs="Arial"/>
          <w:sz w:val="24"/>
          <w:szCs w:val="24"/>
        </w:rPr>
        <w:t>3</w:t>
      </w:r>
      <w:r w:rsidR="000653FB" w:rsidRPr="006B5575">
        <w:rPr>
          <w:rFonts w:ascii="Arial" w:hAnsi="Arial" w:cs="Arial"/>
          <w:sz w:val="24"/>
          <w:szCs w:val="24"/>
        </w:rPr>
        <w:t>-0</w:t>
      </w:r>
      <w:r w:rsidR="008D0B18" w:rsidRPr="006B5575">
        <w:rPr>
          <w:rFonts w:ascii="Arial" w:hAnsi="Arial" w:cs="Arial"/>
          <w:sz w:val="24"/>
          <w:szCs w:val="24"/>
        </w:rPr>
        <w:t>7</w:t>
      </w:r>
      <w:r w:rsidRPr="006B5575">
        <w:rPr>
          <w:rFonts w:ascii="Arial" w:hAnsi="Arial" w:cs="Arial"/>
          <w:sz w:val="24"/>
          <w:szCs w:val="24"/>
        </w:rPr>
        <w:t>-201</w:t>
      </w:r>
      <w:r w:rsidR="00921741" w:rsidRPr="006B5575">
        <w:rPr>
          <w:rFonts w:ascii="Arial" w:hAnsi="Arial" w:cs="Arial"/>
          <w:sz w:val="24"/>
          <w:szCs w:val="24"/>
        </w:rPr>
        <w:t>8</w:t>
      </w:r>
    </w:p>
    <w:p w:rsidR="0014301F" w:rsidRPr="006B5575" w:rsidRDefault="0014301F" w:rsidP="00F77EC0">
      <w:pPr>
        <w:widowControl w:val="0"/>
        <w:autoSpaceDE w:val="0"/>
        <w:autoSpaceDN w:val="0"/>
        <w:adjustRightInd w:val="0"/>
        <w:spacing w:line="245" w:lineRule="exact"/>
        <w:jc w:val="both"/>
        <w:rPr>
          <w:rFonts w:ascii="Arial" w:hAnsi="Arial" w:cs="Arial"/>
          <w:sz w:val="24"/>
          <w:szCs w:val="24"/>
        </w:rPr>
      </w:pPr>
    </w:p>
    <w:p w:rsidR="0014301F" w:rsidRPr="006B5575" w:rsidRDefault="0014301F" w:rsidP="00F77EC0">
      <w:pPr>
        <w:widowControl w:val="0"/>
        <w:overflowPunct w:val="0"/>
        <w:autoSpaceDE w:val="0"/>
        <w:autoSpaceDN w:val="0"/>
        <w:adjustRightInd w:val="0"/>
        <w:spacing w:line="225" w:lineRule="auto"/>
        <w:ind w:left="620" w:right="180"/>
        <w:jc w:val="both"/>
        <w:rPr>
          <w:rFonts w:ascii="Arial" w:hAnsi="Arial" w:cs="Arial"/>
          <w:sz w:val="24"/>
          <w:szCs w:val="24"/>
        </w:rPr>
      </w:pPr>
      <w:r w:rsidRPr="006B5575">
        <w:rPr>
          <w:rFonts w:ascii="Arial" w:hAnsi="Arial" w:cs="Arial"/>
          <w:sz w:val="24"/>
          <w:szCs w:val="24"/>
        </w:rPr>
        <w:t>Οι παρατηρήσ</w:t>
      </w:r>
      <w:r w:rsidR="00174022" w:rsidRPr="006B5575">
        <w:rPr>
          <w:rFonts w:ascii="Arial" w:hAnsi="Arial" w:cs="Arial"/>
          <w:sz w:val="24"/>
          <w:szCs w:val="24"/>
        </w:rPr>
        <w:t xml:space="preserve">εις σας θα γίνονται δεκτές </w:t>
      </w:r>
      <w:r w:rsidRPr="006B5575">
        <w:rPr>
          <w:rFonts w:ascii="Arial" w:hAnsi="Arial" w:cs="Arial"/>
          <w:sz w:val="24"/>
          <w:szCs w:val="24"/>
        </w:rPr>
        <w:t>ηλεκτρονικά στο e-</w:t>
      </w:r>
      <w:proofErr w:type="spellStart"/>
      <w:r w:rsidRPr="006B5575">
        <w:rPr>
          <w:rFonts w:ascii="Arial" w:hAnsi="Arial" w:cs="Arial"/>
          <w:sz w:val="24"/>
          <w:szCs w:val="24"/>
        </w:rPr>
        <w:t>mail</w:t>
      </w:r>
      <w:proofErr w:type="spellEnd"/>
      <w:r w:rsidRPr="006B5575">
        <w:rPr>
          <w:rFonts w:ascii="Arial" w:hAnsi="Arial" w:cs="Arial"/>
          <w:sz w:val="24"/>
          <w:szCs w:val="24"/>
        </w:rPr>
        <w:t xml:space="preserve"> του Γραφείου Προμηθειών του Νοσοκομείου: pro</w:t>
      </w:r>
      <w:r w:rsidR="00921741" w:rsidRPr="006B5575">
        <w:rPr>
          <w:rFonts w:ascii="Arial" w:hAnsi="Arial" w:cs="Arial"/>
          <w:sz w:val="24"/>
          <w:szCs w:val="24"/>
        </w:rPr>
        <w:t xml:space="preserve">mithies@mamatsio.gr </w:t>
      </w:r>
      <w:r w:rsidR="00174022" w:rsidRPr="006B5575">
        <w:rPr>
          <w:rFonts w:ascii="Arial" w:hAnsi="Arial" w:cs="Arial"/>
          <w:sz w:val="24"/>
          <w:szCs w:val="24"/>
        </w:rPr>
        <w:t xml:space="preserve">&amp; </w:t>
      </w:r>
      <w:hyperlink r:id="rId10" w:history="1">
        <w:r w:rsidR="00154B2B" w:rsidRPr="006B5575">
          <w:rPr>
            <w:rFonts w:ascii="Arial" w:hAnsi="Arial" w:cs="Arial"/>
            <w:sz w:val="24"/>
            <w:szCs w:val="24"/>
          </w:rPr>
          <w:t>diavoulefsi@eprocurement.gov.gr</w:t>
        </w:r>
      </w:hyperlink>
      <w:r w:rsidR="00154B2B" w:rsidRPr="006B5575">
        <w:rPr>
          <w:rFonts w:ascii="Arial" w:hAnsi="Arial" w:cs="Arial"/>
          <w:sz w:val="24"/>
          <w:szCs w:val="24"/>
        </w:rPr>
        <w:t xml:space="preserve">  (ΕΔΗΔ</w:t>
      </w:r>
      <w:r w:rsidR="008D0B18" w:rsidRPr="006B5575">
        <w:rPr>
          <w:rFonts w:ascii="Arial" w:hAnsi="Arial" w:cs="Arial"/>
          <w:sz w:val="24"/>
          <w:szCs w:val="24"/>
        </w:rPr>
        <w:t>ΗΣ – Διαβουλεύσεις) και μέχρι 0</w:t>
      </w:r>
      <w:r w:rsidR="00C64910" w:rsidRPr="006B5575">
        <w:rPr>
          <w:rFonts w:ascii="Arial" w:hAnsi="Arial" w:cs="Arial"/>
          <w:sz w:val="24"/>
          <w:szCs w:val="24"/>
        </w:rPr>
        <w:t>3</w:t>
      </w:r>
      <w:r w:rsidR="000653FB" w:rsidRPr="006B5575">
        <w:rPr>
          <w:rFonts w:ascii="Arial" w:hAnsi="Arial" w:cs="Arial"/>
          <w:sz w:val="24"/>
          <w:szCs w:val="24"/>
        </w:rPr>
        <w:t>-0</w:t>
      </w:r>
      <w:r w:rsidR="008D0B18" w:rsidRPr="006B5575">
        <w:rPr>
          <w:rFonts w:ascii="Arial" w:hAnsi="Arial" w:cs="Arial"/>
          <w:sz w:val="24"/>
          <w:szCs w:val="24"/>
        </w:rPr>
        <w:t>7</w:t>
      </w:r>
      <w:r w:rsidR="00921741" w:rsidRPr="006B5575">
        <w:rPr>
          <w:rFonts w:ascii="Arial" w:hAnsi="Arial" w:cs="Arial"/>
          <w:sz w:val="24"/>
          <w:szCs w:val="24"/>
        </w:rPr>
        <w:t>-2018</w:t>
      </w:r>
      <w:r w:rsidRPr="006B5575">
        <w:rPr>
          <w:rFonts w:ascii="Arial" w:hAnsi="Arial" w:cs="Arial"/>
          <w:sz w:val="24"/>
          <w:szCs w:val="24"/>
        </w:rPr>
        <w:t xml:space="preserve"> και ώρα 14:30 </w:t>
      </w:r>
      <w:proofErr w:type="spellStart"/>
      <w:r w:rsidRPr="006B5575">
        <w:rPr>
          <w:rFonts w:ascii="Arial" w:hAnsi="Arial" w:cs="Arial"/>
          <w:sz w:val="24"/>
          <w:szCs w:val="24"/>
        </w:rPr>
        <w:t>μ.μ</w:t>
      </w:r>
      <w:proofErr w:type="spellEnd"/>
      <w:r w:rsidRPr="006B5575">
        <w:rPr>
          <w:rFonts w:ascii="Arial" w:hAnsi="Arial" w:cs="Arial"/>
          <w:sz w:val="24"/>
          <w:szCs w:val="24"/>
        </w:rPr>
        <w:t>.</w:t>
      </w:r>
    </w:p>
    <w:p w:rsidR="005110D6" w:rsidRPr="006B5575" w:rsidRDefault="007C7110" w:rsidP="00F77EC0">
      <w:pPr>
        <w:ind w:left="993" w:right="-384" w:hanging="993"/>
        <w:jc w:val="both"/>
        <w:rPr>
          <w:rFonts w:ascii="Arial" w:hAnsi="Arial" w:cs="Arial"/>
          <w:sz w:val="24"/>
          <w:szCs w:val="24"/>
        </w:rPr>
      </w:pPr>
      <w:r w:rsidRPr="006B5575">
        <w:rPr>
          <w:rFonts w:ascii="Arial" w:hAnsi="Arial" w:cs="Arial"/>
          <w:sz w:val="24"/>
          <w:szCs w:val="24"/>
        </w:rPr>
        <w:t xml:space="preserve">  </w:t>
      </w:r>
      <w:r w:rsidR="003B0D86" w:rsidRPr="006B5575">
        <w:rPr>
          <w:rFonts w:ascii="Arial" w:hAnsi="Arial" w:cs="Arial"/>
          <w:sz w:val="24"/>
          <w:szCs w:val="24"/>
        </w:rPr>
        <w:t xml:space="preserve">            </w:t>
      </w:r>
    </w:p>
    <w:p w:rsidR="00C16985" w:rsidRPr="006B5575" w:rsidRDefault="00C16985" w:rsidP="00F77EC0">
      <w:pPr>
        <w:ind w:left="993" w:right="-384" w:hanging="993"/>
        <w:jc w:val="both"/>
        <w:rPr>
          <w:rFonts w:ascii="Arial" w:hAnsi="Arial" w:cs="Arial"/>
          <w:b/>
          <w:sz w:val="24"/>
          <w:szCs w:val="24"/>
        </w:rPr>
      </w:pPr>
    </w:p>
    <w:p w:rsidR="00154B2B" w:rsidRPr="006B5575" w:rsidRDefault="00154B2B" w:rsidP="00F77EC0">
      <w:pPr>
        <w:ind w:left="993" w:right="-384" w:hanging="993"/>
        <w:jc w:val="both"/>
        <w:rPr>
          <w:rFonts w:ascii="Arial" w:hAnsi="Arial" w:cs="Arial"/>
          <w:b/>
          <w:sz w:val="24"/>
          <w:szCs w:val="24"/>
        </w:rPr>
      </w:pPr>
    </w:p>
    <w:p w:rsidR="00154B2B" w:rsidRPr="006B5575" w:rsidRDefault="00154B2B" w:rsidP="00F77EC0">
      <w:pPr>
        <w:ind w:left="993" w:right="-384" w:hanging="993"/>
        <w:jc w:val="both"/>
        <w:rPr>
          <w:rFonts w:ascii="Arial" w:hAnsi="Arial" w:cs="Arial"/>
          <w:b/>
          <w:sz w:val="24"/>
          <w:szCs w:val="24"/>
        </w:rPr>
      </w:pPr>
    </w:p>
    <w:p w:rsidR="000F1540" w:rsidRPr="006B5575" w:rsidRDefault="000F1540" w:rsidP="000F1540">
      <w:pPr>
        <w:ind w:left="993" w:right="-384" w:hanging="993"/>
        <w:jc w:val="both"/>
        <w:rPr>
          <w:rFonts w:ascii="Arial" w:hAnsi="Arial" w:cs="Arial"/>
          <w:b/>
          <w:sz w:val="24"/>
          <w:szCs w:val="24"/>
        </w:rPr>
      </w:pPr>
      <w:r w:rsidRPr="006B5575">
        <w:rPr>
          <w:rFonts w:ascii="Arial" w:hAnsi="Arial" w:cs="Arial"/>
          <w:b/>
          <w:sz w:val="24"/>
          <w:szCs w:val="24"/>
        </w:rPr>
        <w:tab/>
        <w:t xml:space="preserve">                                                                              </w:t>
      </w:r>
      <w:r w:rsidRPr="006B5575">
        <w:rPr>
          <w:rFonts w:ascii="Arial" w:hAnsi="Arial" w:cs="Arial"/>
          <w:b/>
          <w:sz w:val="24"/>
          <w:szCs w:val="24"/>
        </w:rPr>
        <w:tab/>
        <w:t>Ο ΔΙΟΙΚΗΤΗΣ</w:t>
      </w:r>
    </w:p>
    <w:p w:rsidR="00154B2B" w:rsidRPr="006B5575" w:rsidRDefault="00154B2B" w:rsidP="000F1540">
      <w:pPr>
        <w:tabs>
          <w:tab w:val="left" w:pos="6855"/>
        </w:tabs>
        <w:ind w:left="993" w:right="-384" w:hanging="993"/>
        <w:jc w:val="both"/>
        <w:rPr>
          <w:rFonts w:ascii="Arial" w:hAnsi="Arial" w:cs="Arial"/>
          <w:b/>
          <w:sz w:val="24"/>
          <w:szCs w:val="24"/>
        </w:rPr>
      </w:pPr>
    </w:p>
    <w:p w:rsidR="00154B2B" w:rsidRPr="006B5575" w:rsidRDefault="00154B2B" w:rsidP="00F77EC0">
      <w:pPr>
        <w:ind w:left="993" w:right="-384" w:hanging="993"/>
        <w:jc w:val="both"/>
        <w:rPr>
          <w:rFonts w:ascii="Arial" w:hAnsi="Arial" w:cs="Arial"/>
          <w:b/>
          <w:sz w:val="24"/>
          <w:szCs w:val="24"/>
        </w:rPr>
      </w:pPr>
    </w:p>
    <w:p w:rsidR="00154B2B" w:rsidRPr="006B5575" w:rsidRDefault="00154B2B" w:rsidP="00F77EC0">
      <w:pPr>
        <w:ind w:left="993" w:right="-384" w:hanging="993"/>
        <w:jc w:val="both"/>
        <w:rPr>
          <w:rFonts w:ascii="Arial" w:hAnsi="Arial" w:cs="Arial"/>
          <w:b/>
          <w:sz w:val="24"/>
          <w:szCs w:val="24"/>
        </w:rPr>
      </w:pPr>
    </w:p>
    <w:p w:rsidR="00154B2B" w:rsidRPr="006B5575" w:rsidRDefault="00154B2B" w:rsidP="00F77EC0">
      <w:pPr>
        <w:ind w:left="993" w:right="-384" w:hanging="993"/>
        <w:jc w:val="both"/>
        <w:rPr>
          <w:rFonts w:ascii="Arial" w:hAnsi="Arial" w:cs="Arial"/>
          <w:b/>
          <w:sz w:val="24"/>
          <w:szCs w:val="24"/>
        </w:rPr>
      </w:pPr>
    </w:p>
    <w:p w:rsidR="00154B2B" w:rsidRPr="006B5575" w:rsidRDefault="000F1540" w:rsidP="000F1540">
      <w:pPr>
        <w:tabs>
          <w:tab w:val="left" w:pos="6105"/>
        </w:tabs>
        <w:ind w:left="993" w:right="-384" w:hanging="993"/>
        <w:jc w:val="both"/>
        <w:rPr>
          <w:rFonts w:ascii="Arial" w:hAnsi="Arial" w:cs="Arial"/>
          <w:b/>
          <w:sz w:val="24"/>
          <w:szCs w:val="24"/>
        </w:rPr>
      </w:pPr>
      <w:r w:rsidRPr="006B5575">
        <w:rPr>
          <w:rFonts w:ascii="Arial" w:hAnsi="Arial" w:cs="Arial"/>
          <w:b/>
          <w:sz w:val="24"/>
          <w:szCs w:val="24"/>
        </w:rPr>
        <w:tab/>
      </w:r>
      <w:r w:rsidRPr="006B5575">
        <w:rPr>
          <w:rFonts w:ascii="Arial" w:hAnsi="Arial" w:cs="Arial"/>
          <w:b/>
          <w:sz w:val="24"/>
          <w:szCs w:val="24"/>
        </w:rPr>
        <w:tab/>
        <w:t>ΓΕΩΡΓΙΟΣ ΧΙΩΤΙΔΗΣ</w:t>
      </w:r>
    </w:p>
    <w:p w:rsidR="008D0B18" w:rsidRPr="006B5575" w:rsidRDefault="008D0B18" w:rsidP="00F77EC0">
      <w:pPr>
        <w:ind w:left="993" w:right="-384" w:hanging="993"/>
        <w:jc w:val="both"/>
        <w:rPr>
          <w:rFonts w:ascii="Arial" w:hAnsi="Arial" w:cs="Arial"/>
          <w:b/>
          <w:sz w:val="24"/>
          <w:szCs w:val="24"/>
        </w:rPr>
      </w:pPr>
    </w:p>
    <w:p w:rsidR="00154B2B" w:rsidRPr="006B5575" w:rsidRDefault="00154B2B" w:rsidP="00F77EC0">
      <w:pPr>
        <w:ind w:left="993" w:right="-384" w:hanging="993"/>
        <w:jc w:val="both"/>
        <w:rPr>
          <w:rFonts w:ascii="Arial" w:hAnsi="Arial" w:cs="Arial"/>
          <w:b/>
          <w:sz w:val="24"/>
          <w:szCs w:val="24"/>
        </w:rPr>
      </w:pPr>
    </w:p>
    <w:p w:rsidR="00154B2B" w:rsidRPr="006B5575" w:rsidRDefault="00154B2B" w:rsidP="00F77EC0">
      <w:pPr>
        <w:ind w:left="993" w:right="-384" w:hanging="993"/>
        <w:jc w:val="both"/>
        <w:rPr>
          <w:rFonts w:ascii="Arial" w:hAnsi="Arial" w:cs="Arial"/>
          <w:b/>
          <w:sz w:val="24"/>
          <w:szCs w:val="24"/>
        </w:rPr>
      </w:pPr>
    </w:p>
    <w:p w:rsidR="00154B2B" w:rsidRPr="006B5575" w:rsidRDefault="00154B2B" w:rsidP="00F77EC0">
      <w:pPr>
        <w:ind w:left="993" w:right="-384" w:hanging="993"/>
        <w:jc w:val="both"/>
        <w:rPr>
          <w:rFonts w:ascii="Arial" w:hAnsi="Arial" w:cs="Arial"/>
          <w:b/>
          <w:sz w:val="24"/>
          <w:szCs w:val="24"/>
        </w:rPr>
      </w:pPr>
    </w:p>
    <w:p w:rsidR="008D0B18" w:rsidRPr="006B5575" w:rsidRDefault="008D0B18" w:rsidP="00F77EC0">
      <w:pPr>
        <w:jc w:val="both"/>
        <w:rPr>
          <w:rFonts w:ascii="Arial" w:hAnsi="Arial" w:cs="Arial"/>
          <w:b/>
          <w:color w:val="000000" w:themeColor="text1"/>
          <w:sz w:val="24"/>
          <w:szCs w:val="24"/>
          <w:u w:val="single"/>
        </w:rPr>
      </w:pPr>
      <w:r w:rsidRPr="006B5575">
        <w:rPr>
          <w:rFonts w:ascii="Arial" w:hAnsi="Arial" w:cs="Arial"/>
          <w:b/>
          <w:color w:val="000000" w:themeColor="text1"/>
          <w:sz w:val="24"/>
          <w:szCs w:val="24"/>
          <w:u w:val="single"/>
        </w:rPr>
        <w:t>ΤΕΧΝΙΚΕΣ ΠΡΟΔΙΑΓΡΑΦΕΣ ΓΙΑ ΤΙΣ ΥΠΗΡΕΣΙΕΣ ΜΕΤΑΦΟΡΑΣ ΑΙΜΑΤΟΣ, ΠΑΡΑΓΩΓΩΝ ΑΙΜΑΤΟΣ ΚΑΙ ΛΟΙΠΟΥ ΒΙΟΛΟΓΙΚΟΥ ΥΛΙΚΟΥ</w:t>
      </w:r>
    </w:p>
    <w:p w:rsidR="00154B2B" w:rsidRPr="006B5575" w:rsidRDefault="00154B2B" w:rsidP="00F77EC0">
      <w:pPr>
        <w:ind w:right="-384"/>
        <w:jc w:val="both"/>
        <w:rPr>
          <w:rFonts w:ascii="Arial" w:hAnsi="Arial" w:cs="Arial"/>
          <w:b/>
          <w:sz w:val="24"/>
          <w:szCs w:val="24"/>
        </w:rPr>
      </w:pPr>
    </w:p>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 xml:space="preserve">Η μεταφορά βιολογικού υλικού μεταξύ των Μονάδων Υγείας, συμπεριλαμβανομένων των Υπηρεσιών Αιμοδοσίας, συνοψίζεται στην διακίνηση ασκών αίματος και παραγώγων αυτού για μετάγγιση και στη διακίνηση ασκών αίματος και παραγώγων του για μετάγγιση και στη διακίνηση βιολογικών δειγμάτων και βιολογικών προϊόντων για διαγνωστικούς, θεραπευτικούς και ερευνητικούς σκοπούς (πίνακας Ι). </w:t>
      </w:r>
    </w:p>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 xml:space="preserve">  Οι υποψήφιοι ανάδοχοι έχουν απαράβατη υποχρέωση να αντιληφθούν την σπουδαιότητα  της μεταφοράς των παραπάνω υλικών, για: </w:t>
      </w:r>
    </w:p>
    <w:p w:rsidR="008D0B18" w:rsidRPr="006B5575" w:rsidRDefault="008D0B18" w:rsidP="00F77EC0">
      <w:pPr>
        <w:pStyle w:val="af"/>
        <w:numPr>
          <w:ilvl w:val="0"/>
          <w:numId w:val="24"/>
        </w:numPr>
        <w:spacing w:after="200"/>
        <w:jc w:val="both"/>
        <w:rPr>
          <w:rFonts w:ascii="Arial" w:hAnsi="Arial" w:cs="Arial"/>
          <w:color w:val="000000" w:themeColor="text1"/>
          <w:sz w:val="24"/>
          <w:szCs w:val="24"/>
        </w:rPr>
      </w:pPr>
      <w:r w:rsidRPr="006B5575">
        <w:rPr>
          <w:rFonts w:ascii="Arial" w:hAnsi="Arial" w:cs="Arial"/>
          <w:color w:val="000000" w:themeColor="text1"/>
          <w:sz w:val="24"/>
          <w:szCs w:val="24"/>
        </w:rPr>
        <w:t xml:space="preserve">Την εξασφάλιση της ακεραιότητας και της σωστής συντήρησης του μεταφερόμενου βιολογικού υλικού, </w:t>
      </w:r>
    </w:p>
    <w:p w:rsidR="008D0B18" w:rsidRPr="006B5575" w:rsidRDefault="008D0B18" w:rsidP="00F77EC0">
      <w:pPr>
        <w:pStyle w:val="af"/>
        <w:numPr>
          <w:ilvl w:val="0"/>
          <w:numId w:val="24"/>
        </w:numPr>
        <w:spacing w:after="200"/>
        <w:jc w:val="both"/>
        <w:rPr>
          <w:rFonts w:ascii="Arial" w:hAnsi="Arial" w:cs="Arial"/>
          <w:color w:val="000000" w:themeColor="text1"/>
          <w:sz w:val="24"/>
          <w:szCs w:val="24"/>
        </w:rPr>
      </w:pPr>
      <w:r w:rsidRPr="006B5575">
        <w:rPr>
          <w:rFonts w:ascii="Arial" w:hAnsi="Arial" w:cs="Arial"/>
          <w:color w:val="000000" w:themeColor="text1"/>
          <w:sz w:val="24"/>
          <w:szCs w:val="24"/>
        </w:rPr>
        <w:t xml:space="preserve">Την δημιουργία συγκεκριμένης διαδικασίας μεταφοράς ανάλογα με το είδος του βιολογικού υλικού και τους αντίστοιχους χρονικούς περιορισμούς και </w:t>
      </w:r>
    </w:p>
    <w:p w:rsidR="008D0B18" w:rsidRPr="006B5575" w:rsidRDefault="008D0B18" w:rsidP="00F77EC0">
      <w:pPr>
        <w:pStyle w:val="af"/>
        <w:numPr>
          <w:ilvl w:val="0"/>
          <w:numId w:val="24"/>
        </w:numPr>
        <w:spacing w:after="200"/>
        <w:jc w:val="both"/>
        <w:rPr>
          <w:rFonts w:ascii="Arial" w:hAnsi="Arial" w:cs="Arial"/>
          <w:color w:val="000000" w:themeColor="text1"/>
          <w:sz w:val="24"/>
          <w:szCs w:val="24"/>
        </w:rPr>
      </w:pPr>
      <w:r w:rsidRPr="006B5575">
        <w:rPr>
          <w:rFonts w:ascii="Arial" w:hAnsi="Arial" w:cs="Arial"/>
          <w:color w:val="000000" w:themeColor="text1"/>
          <w:sz w:val="24"/>
          <w:szCs w:val="24"/>
        </w:rPr>
        <w:t xml:space="preserve">Τον σεβασμό της Υγιεινής και Ασφάλειας για την διαφύλαξη της Δημόσιας Υγείας και του Περιβάλλοντος. </w:t>
      </w:r>
    </w:p>
    <w:p w:rsidR="008D0B18" w:rsidRPr="006B5575" w:rsidRDefault="008D0B18" w:rsidP="00F77EC0">
      <w:pPr>
        <w:pStyle w:val="af"/>
        <w:jc w:val="both"/>
        <w:rPr>
          <w:rFonts w:ascii="Arial" w:hAnsi="Arial" w:cs="Arial"/>
          <w:color w:val="000000" w:themeColor="text1"/>
          <w:sz w:val="24"/>
          <w:szCs w:val="24"/>
        </w:rPr>
      </w:pPr>
    </w:p>
    <w:p w:rsidR="008D0B18" w:rsidRPr="006B5575" w:rsidRDefault="008D0B18" w:rsidP="00F77EC0">
      <w:pPr>
        <w:pStyle w:val="af"/>
        <w:jc w:val="both"/>
        <w:rPr>
          <w:rFonts w:ascii="Arial" w:hAnsi="Arial" w:cs="Arial"/>
          <w:color w:val="000000" w:themeColor="text1"/>
          <w:sz w:val="24"/>
          <w:szCs w:val="24"/>
        </w:rPr>
      </w:pPr>
      <w:r w:rsidRPr="006B5575">
        <w:rPr>
          <w:rFonts w:ascii="Arial" w:hAnsi="Arial" w:cs="Arial"/>
          <w:color w:val="000000" w:themeColor="text1"/>
          <w:sz w:val="24"/>
          <w:szCs w:val="24"/>
        </w:rPr>
        <w:t xml:space="preserve">  Η θέσπιση κανόνων και ειδικών προδιαγραφών για την ασφαλή μεταφορά βιολογικού υλικού, διέπεται από τους κανόνες ορθής πρακτικής (</w:t>
      </w:r>
      <w:proofErr w:type="spellStart"/>
      <w:r w:rsidRPr="006B5575">
        <w:rPr>
          <w:rFonts w:ascii="Arial" w:hAnsi="Arial" w:cs="Arial"/>
          <w:color w:val="000000" w:themeColor="text1"/>
          <w:sz w:val="24"/>
          <w:szCs w:val="24"/>
        </w:rPr>
        <w:t>GMOs</w:t>
      </w:r>
      <w:proofErr w:type="spellEnd"/>
      <w:r w:rsidRPr="006B5575">
        <w:rPr>
          <w:rFonts w:ascii="Arial" w:hAnsi="Arial" w:cs="Arial"/>
          <w:color w:val="000000" w:themeColor="text1"/>
          <w:sz w:val="24"/>
          <w:szCs w:val="24"/>
        </w:rPr>
        <w:t>), την αναφερόμενη ως ψυκτική αλυσίδα (</w:t>
      </w:r>
      <w:proofErr w:type="spellStart"/>
      <w:r w:rsidRPr="006B5575">
        <w:rPr>
          <w:rFonts w:ascii="Arial" w:hAnsi="Arial" w:cs="Arial"/>
          <w:color w:val="000000" w:themeColor="text1"/>
          <w:sz w:val="24"/>
          <w:szCs w:val="24"/>
        </w:rPr>
        <w:t>Cold</w:t>
      </w:r>
      <w:proofErr w:type="spellEnd"/>
      <w:r w:rsidRPr="006B5575">
        <w:rPr>
          <w:rFonts w:ascii="Arial" w:hAnsi="Arial" w:cs="Arial"/>
          <w:color w:val="000000" w:themeColor="text1"/>
          <w:sz w:val="24"/>
          <w:szCs w:val="24"/>
        </w:rPr>
        <w:t xml:space="preserve"> </w:t>
      </w:r>
      <w:proofErr w:type="spellStart"/>
      <w:r w:rsidRPr="006B5575">
        <w:rPr>
          <w:rFonts w:ascii="Arial" w:hAnsi="Arial" w:cs="Arial"/>
          <w:color w:val="000000" w:themeColor="text1"/>
          <w:sz w:val="24"/>
          <w:szCs w:val="24"/>
        </w:rPr>
        <w:t>Chain</w:t>
      </w:r>
      <w:proofErr w:type="spellEnd"/>
      <w:r w:rsidRPr="006B5575">
        <w:rPr>
          <w:rFonts w:ascii="Arial" w:hAnsi="Arial" w:cs="Arial"/>
          <w:color w:val="000000" w:themeColor="text1"/>
          <w:sz w:val="24"/>
          <w:szCs w:val="24"/>
        </w:rPr>
        <w:t>) του Παγκόσμιου Οργανισμού Υγείας (W.H.O.) και άλλων Διεθνών Οργανισμών .</w:t>
      </w:r>
    </w:p>
    <w:p w:rsidR="008D0B18" w:rsidRPr="006B5575" w:rsidRDefault="008D0B18" w:rsidP="00F77EC0">
      <w:pPr>
        <w:ind w:left="360"/>
        <w:jc w:val="both"/>
        <w:rPr>
          <w:rFonts w:ascii="Arial" w:hAnsi="Arial" w:cs="Arial"/>
          <w:color w:val="000000" w:themeColor="text1"/>
          <w:sz w:val="24"/>
          <w:szCs w:val="24"/>
        </w:rPr>
      </w:pPr>
    </w:p>
    <w:p w:rsidR="008D0B18" w:rsidRPr="006B5575" w:rsidRDefault="008D0B18" w:rsidP="00F77EC0">
      <w:pPr>
        <w:spacing w:line="360" w:lineRule="auto"/>
        <w:jc w:val="both"/>
        <w:rPr>
          <w:rFonts w:ascii="Arial" w:hAnsi="Arial" w:cs="Arial"/>
          <w:color w:val="000000" w:themeColor="text1"/>
          <w:sz w:val="24"/>
          <w:szCs w:val="24"/>
        </w:rPr>
      </w:pPr>
      <w:r w:rsidRPr="006B5575">
        <w:rPr>
          <w:rFonts w:ascii="Arial" w:hAnsi="Arial" w:cs="Arial"/>
          <w:color w:val="000000" w:themeColor="text1"/>
          <w:sz w:val="24"/>
          <w:szCs w:val="24"/>
        </w:rPr>
        <w:t>ΠΙΝΑΚΑΣ Ι. ΕΙΔΗ ΒΙΟΛΟΓΙΚΩΝ ΥΛΙΚΩΝ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tblGrid>
      <w:tr w:rsidR="008D0B18" w:rsidRPr="006B5575" w:rsidTr="00C629FA">
        <w:trPr>
          <w:cantSplit/>
          <w:trHeight w:hRule="exact" w:val="284"/>
          <w:jc w:val="center"/>
        </w:trPr>
        <w:tc>
          <w:tcPr>
            <w:tcW w:w="4644"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ΒΙΟΛΟΓΙΚΑ ΥΛΙΚΑ</w:t>
            </w:r>
          </w:p>
        </w:tc>
      </w:tr>
      <w:tr w:rsidR="008D0B18" w:rsidRPr="006B5575" w:rsidTr="00C629FA">
        <w:trPr>
          <w:cantSplit/>
          <w:trHeight w:hRule="exact" w:val="284"/>
          <w:jc w:val="center"/>
        </w:trPr>
        <w:tc>
          <w:tcPr>
            <w:tcW w:w="4644"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Ολικό αίμα</w:t>
            </w:r>
          </w:p>
        </w:tc>
      </w:tr>
      <w:tr w:rsidR="008D0B18" w:rsidRPr="006B5575" w:rsidTr="00C629FA">
        <w:trPr>
          <w:cantSplit/>
          <w:trHeight w:hRule="exact" w:val="284"/>
          <w:jc w:val="center"/>
        </w:trPr>
        <w:tc>
          <w:tcPr>
            <w:tcW w:w="4644" w:type="dxa"/>
          </w:tcPr>
          <w:p w:rsidR="008D0B18" w:rsidRPr="006B5575" w:rsidRDefault="008D0B18" w:rsidP="00F77EC0">
            <w:pPr>
              <w:jc w:val="both"/>
              <w:rPr>
                <w:rFonts w:ascii="Arial" w:hAnsi="Arial" w:cs="Arial"/>
                <w:color w:val="000000" w:themeColor="text1"/>
                <w:sz w:val="24"/>
                <w:szCs w:val="24"/>
              </w:rPr>
            </w:pPr>
            <w:proofErr w:type="spellStart"/>
            <w:r w:rsidRPr="006B5575">
              <w:rPr>
                <w:rFonts w:ascii="Arial" w:hAnsi="Arial" w:cs="Arial"/>
                <w:color w:val="000000" w:themeColor="text1"/>
                <w:sz w:val="24"/>
                <w:szCs w:val="24"/>
              </w:rPr>
              <w:t>Ερυθροκύτταρα</w:t>
            </w:r>
            <w:proofErr w:type="spellEnd"/>
          </w:p>
        </w:tc>
      </w:tr>
      <w:tr w:rsidR="008D0B18" w:rsidRPr="006B5575" w:rsidTr="00C629FA">
        <w:trPr>
          <w:cantSplit/>
          <w:trHeight w:hRule="exact" w:val="284"/>
          <w:jc w:val="center"/>
        </w:trPr>
        <w:tc>
          <w:tcPr>
            <w:tcW w:w="4644"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Αιμοπετάλια – Κοκκιοκύτταρα</w:t>
            </w:r>
          </w:p>
        </w:tc>
      </w:tr>
      <w:tr w:rsidR="008D0B18" w:rsidRPr="006B5575" w:rsidTr="00C629FA">
        <w:trPr>
          <w:cantSplit/>
          <w:trHeight w:hRule="exact" w:val="284"/>
          <w:jc w:val="center"/>
        </w:trPr>
        <w:tc>
          <w:tcPr>
            <w:tcW w:w="4644"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Πλάσμα πρόσφατα κατεψυγμένο</w:t>
            </w:r>
          </w:p>
        </w:tc>
      </w:tr>
      <w:tr w:rsidR="008D0B18" w:rsidRPr="006B5575" w:rsidTr="00C629FA">
        <w:trPr>
          <w:cantSplit/>
          <w:trHeight w:hRule="exact" w:val="284"/>
          <w:jc w:val="center"/>
        </w:trPr>
        <w:tc>
          <w:tcPr>
            <w:tcW w:w="4644"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Δείγματα πλάσματος / ορού</w:t>
            </w:r>
          </w:p>
        </w:tc>
      </w:tr>
    </w:tbl>
    <w:p w:rsidR="008D0B18" w:rsidRPr="006B5575" w:rsidRDefault="008D0B18" w:rsidP="00F77EC0">
      <w:pPr>
        <w:tabs>
          <w:tab w:val="left" w:pos="5955"/>
        </w:tabs>
        <w:jc w:val="both"/>
        <w:rPr>
          <w:rFonts w:ascii="Arial" w:hAnsi="Arial" w:cs="Arial"/>
          <w:color w:val="000000" w:themeColor="text1"/>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tblGrid>
      <w:tr w:rsidR="008D0B18" w:rsidRPr="006B5575" w:rsidTr="00C629FA">
        <w:trPr>
          <w:cantSplit/>
          <w:trHeight w:hRule="exact" w:val="284"/>
          <w:jc w:val="center"/>
        </w:trPr>
        <w:tc>
          <w:tcPr>
            <w:tcW w:w="4644"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Μυελός των οστών</w:t>
            </w:r>
          </w:p>
        </w:tc>
      </w:tr>
      <w:tr w:rsidR="008D0B18" w:rsidRPr="006B5575" w:rsidTr="00C629FA">
        <w:trPr>
          <w:cantSplit/>
          <w:trHeight w:hRule="exact" w:val="284"/>
          <w:jc w:val="center"/>
        </w:trPr>
        <w:tc>
          <w:tcPr>
            <w:tcW w:w="4644"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Προγονικά αιμοποιητικά κύτταρα</w:t>
            </w:r>
          </w:p>
        </w:tc>
      </w:tr>
      <w:tr w:rsidR="008D0B18" w:rsidRPr="006B5575" w:rsidTr="00C629FA">
        <w:trPr>
          <w:cantSplit/>
          <w:trHeight w:hRule="exact" w:val="284"/>
          <w:jc w:val="center"/>
        </w:trPr>
        <w:tc>
          <w:tcPr>
            <w:tcW w:w="4644"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 xml:space="preserve">Δείγματα </w:t>
            </w:r>
            <w:proofErr w:type="spellStart"/>
            <w:r w:rsidRPr="006B5575">
              <w:rPr>
                <w:rFonts w:ascii="Arial" w:hAnsi="Arial" w:cs="Arial"/>
                <w:color w:val="000000" w:themeColor="text1"/>
                <w:sz w:val="24"/>
                <w:szCs w:val="24"/>
              </w:rPr>
              <w:t>ομφαλοπλακουντιακού</w:t>
            </w:r>
            <w:proofErr w:type="spellEnd"/>
            <w:r w:rsidRPr="006B5575">
              <w:rPr>
                <w:rFonts w:ascii="Arial" w:hAnsi="Arial" w:cs="Arial"/>
                <w:color w:val="000000" w:themeColor="text1"/>
                <w:sz w:val="24"/>
                <w:szCs w:val="24"/>
              </w:rPr>
              <w:t xml:space="preserve"> αίματος</w:t>
            </w:r>
          </w:p>
        </w:tc>
      </w:tr>
      <w:tr w:rsidR="008D0B18" w:rsidRPr="006B5575" w:rsidTr="00C629FA">
        <w:trPr>
          <w:cantSplit/>
          <w:trHeight w:hRule="exact" w:val="284"/>
          <w:jc w:val="center"/>
        </w:trPr>
        <w:tc>
          <w:tcPr>
            <w:tcW w:w="4644"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Καλλιέργειες</w:t>
            </w:r>
          </w:p>
        </w:tc>
      </w:tr>
      <w:tr w:rsidR="008D0B18" w:rsidRPr="006B5575" w:rsidTr="00C629FA">
        <w:trPr>
          <w:cantSplit/>
          <w:trHeight w:hRule="exact" w:val="284"/>
          <w:jc w:val="center"/>
        </w:trPr>
        <w:tc>
          <w:tcPr>
            <w:tcW w:w="4644"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Βιοψίες</w:t>
            </w:r>
          </w:p>
        </w:tc>
      </w:tr>
      <w:tr w:rsidR="008D0B18" w:rsidRPr="006B5575" w:rsidTr="00C629FA">
        <w:trPr>
          <w:cantSplit/>
          <w:trHeight w:hRule="exact" w:val="284"/>
          <w:jc w:val="center"/>
        </w:trPr>
        <w:tc>
          <w:tcPr>
            <w:tcW w:w="4644"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Φαρυγγικό επίχρισμα</w:t>
            </w:r>
          </w:p>
        </w:tc>
      </w:tr>
      <w:tr w:rsidR="008D0B18" w:rsidRPr="006B5575" w:rsidTr="00C629FA">
        <w:trPr>
          <w:cantSplit/>
          <w:trHeight w:hRule="exact" w:val="284"/>
          <w:jc w:val="center"/>
        </w:trPr>
        <w:tc>
          <w:tcPr>
            <w:tcW w:w="4644"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Ε.Ν.Υ., πτύελα, ούρα και άλλα βιολογικά υγρά</w:t>
            </w:r>
          </w:p>
        </w:tc>
      </w:tr>
      <w:tr w:rsidR="008D0B18" w:rsidRPr="006B5575" w:rsidTr="00C629FA">
        <w:trPr>
          <w:cantSplit/>
          <w:trHeight w:hRule="exact" w:val="284"/>
          <w:jc w:val="center"/>
        </w:trPr>
        <w:tc>
          <w:tcPr>
            <w:tcW w:w="4644" w:type="dxa"/>
          </w:tcPr>
          <w:p w:rsidR="008D0B18" w:rsidRPr="006B5575" w:rsidRDefault="008D0B18" w:rsidP="00F77EC0">
            <w:pPr>
              <w:jc w:val="both"/>
              <w:rPr>
                <w:rFonts w:ascii="Arial" w:hAnsi="Arial" w:cs="Arial"/>
                <w:color w:val="000000" w:themeColor="text1"/>
                <w:sz w:val="24"/>
                <w:szCs w:val="24"/>
              </w:rPr>
            </w:pPr>
            <w:proofErr w:type="spellStart"/>
            <w:r w:rsidRPr="006B5575">
              <w:rPr>
                <w:rFonts w:ascii="Arial" w:hAnsi="Arial" w:cs="Arial"/>
                <w:color w:val="000000" w:themeColor="text1"/>
                <w:sz w:val="24"/>
                <w:szCs w:val="24"/>
              </w:rPr>
              <w:t>Νουκλεϊκά</w:t>
            </w:r>
            <w:proofErr w:type="spellEnd"/>
            <w:r w:rsidRPr="006B5575">
              <w:rPr>
                <w:rFonts w:ascii="Arial" w:hAnsi="Arial" w:cs="Arial"/>
                <w:color w:val="000000" w:themeColor="text1"/>
                <w:sz w:val="24"/>
                <w:szCs w:val="24"/>
              </w:rPr>
              <w:t xml:space="preserve"> οξέα (DNA, RNA)</w:t>
            </w:r>
          </w:p>
        </w:tc>
      </w:tr>
    </w:tbl>
    <w:p w:rsidR="008D0B18" w:rsidRPr="006B5575" w:rsidRDefault="008D0B18" w:rsidP="00F77EC0">
      <w:pPr>
        <w:pStyle w:val="Default1"/>
        <w:spacing w:line="276" w:lineRule="auto"/>
        <w:ind w:right="-318"/>
        <w:contextualSpacing/>
        <w:jc w:val="both"/>
        <w:rPr>
          <w:b/>
          <w:color w:val="000000" w:themeColor="text1"/>
        </w:rPr>
      </w:pPr>
    </w:p>
    <w:p w:rsidR="008D0B18" w:rsidRPr="006B5575" w:rsidRDefault="008D0B18" w:rsidP="00F77EC0">
      <w:pPr>
        <w:jc w:val="both"/>
        <w:rPr>
          <w:rFonts w:ascii="Arial" w:hAnsi="Arial" w:cs="Arial"/>
          <w:color w:val="000000" w:themeColor="text1"/>
          <w:sz w:val="24"/>
          <w:szCs w:val="24"/>
          <w:lang w:eastAsia="el-GR"/>
        </w:rPr>
      </w:pPr>
    </w:p>
    <w:p w:rsidR="008D0B18" w:rsidRPr="006B5575" w:rsidRDefault="008D0B18" w:rsidP="00F77EC0">
      <w:pPr>
        <w:jc w:val="both"/>
        <w:rPr>
          <w:rFonts w:ascii="Arial" w:hAnsi="Arial" w:cs="Arial"/>
          <w:color w:val="000000" w:themeColor="text1"/>
          <w:sz w:val="24"/>
          <w:szCs w:val="24"/>
          <w:lang w:eastAsia="el-GR"/>
        </w:rPr>
      </w:pPr>
    </w:p>
    <w:p w:rsidR="008D0B18" w:rsidRPr="006B5575" w:rsidRDefault="008D0B18" w:rsidP="00F77EC0">
      <w:pPr>
        <w:spacing w:line="276" w:lineRule="auto"/>
        <w:ind w:left="-993" w:right="-483"/>
        <w:contextualSpacing/>
        <w:jc w:val="both"/>
        <w:rPr>
          <w:rFonts w:ascii="Arial" w:hAnsi="Arial" w:cs="Arial"/>
          <w:b/>
          <w:color w:val="000000" w:themeColor="text1"/>
          <w:sz w:val="24"/>
          <w:szCs w:val="24"/>
        </w:rPr>
      </w:pPr>
    </w:p>
    <w:p w:rsidR="008D0B18" w:rsidRPr="006B5575" w:rsidRDefault="008D0B18" w:rsidP="00F77EC0">
      <w:pPr>
        <w:spacing w:line="276" w:lineRule="auto"/>
        <w:ind w:left="-142" w:right="-341"/>
        <w:contextualSpacing/>
        <w:jc w:val="both"/>
        <w:rPr>
          <w:rFonts w:ascii="Arial" w:hAnsi="Arial" w:cs="Arial"/>
          <w:b/>
          <w:color w:val="000000" w:themeColor="text1"/>
          <w:sz w:val="24"/>
          <w:szCs w:val="24"/>
          <w:u w:val="single"/>
        </w:rPr>
      </w:pPr>
      <w:r w:rsidRPr="006B5575">
        <w:rPr>
          <w:rFonts w:ascii="Arial" w:hAnsi="Arial" w:cs="Arial"/>
          <w:b/>
          <w:color w:val="000000" w:themeColor="text1"/>
          <w:sz w:val="24"/>
          <w:szCs w:val="24"/>
          <w:u w:val="single"/>
        </w:rPr>
        <w:t>ΓΕΝΙΚΟΙ ΟΡΟΙ</w:t>
      </w:r>
    </w:p>
    <w:p w:rsidR="008D0B18" w:rsidRPr="006B5575" w:rsidRDefault="008D0B18" w:rsidP="00F77EC0">
      <w:pPr>
        <w:spacing w:line="276" w:lineRule="auto"/>
        <w:ind w:left="-142"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Προκειμένου μεταφορική εταιρεία να αναλάβει τη μεταφορά των παραπάνω υλικών, θα πρέπει : </w:t>
      </w:r>
    </w:p>
    <w:p w:rsidR="008D0B18" w:rsidRPr="006B5575" w:rsidRDefault="008D0B18" w:rsidP="00F77EC0">
      <w:pPr>
        <w:numPr>
          <w:ilvl w:val="0"/>
          <w:numId w:val="13"/>
        </w:numPr>
        <w:suppressAutoHyphens w:val="0"/>
        <w:spacing w:line="276" w:lineRule="auto"/>
        <w:ind w:left="0"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Να τηρούνται υποχρεωτικά οι διεθνείς και Ελληνικές οδηγίες για την ασφαλή μεταφορά βιολογικού υλικού.</w:t>
      </w:r>
    </w:p>
    <w:p w:rsidR="008D0B18" w:rsidRPr="006B5575" w:rsidRDefault="008D0B18" w:rsidP="00F77EC0">
      <w:pPr>
        <w:numPr>
          <w:ilvl w:val="0"/>
          <w:numId w:val="13"/>
        </w:numPr>
        <w:suppressAutoHyphens w:val="0"/>
        <w:spacing w:line="276" w:lineRule="auto"/>
        <w:ind w:left="0"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lastRenderedPageBreak/>
        <w:t>Να εφαρμόζονται οι κανόνες Ορθής Πρακτικής (</w:t>
      </w:r>
      <w:proofErr w:type="spellStart"/>
      <w:r w:rsidRPr="006B5575">
        <w:rPr>
          <w:rFonts w:ascii="Arial" w:hAnsi="Arial" w:cs="Arial"/>
          <w:color w:val="000000" w:themeColor="text1"/>
          <w:sz w:val="24"/>
          <w:szCs w:val="24"/>
        </w:rPr>
        <w:t>GMOs</w:t>
      </w:r>
      <w:proofErr w:type="spellEnd"/>
      <w:r w:rsidRPr="006B5575">
        <w:rPr>
          <w:rFonts w:ascii="Arial" w:hAnsi="Arial" w:cs="Arial"/>
          <w:color w:val="000000" w:themeColor="text1"/>
          <w:sz w:val="24"/>
          <w:szCs w:val="24"/>
        </w:rPr>
        <w:t xml:space="preserve">) της λεγόμενης ψυκτικής αλυσίδας (COLD CHAIN) του Παγκόσμιου Οργανισμού Υγείας (ΠΟΥ), του διεθνούς κανονισμού ADR (ΦΕΚ 509/2000 και ΦΕΚ 781/Β/2-5-2008) για την οδική μεταφορά επικινδύνων ουσιών. </w:t>
      </w:r>
    </w:p>
    <w:p w:rsidR="008D0B18" w:rsidRPr="006B5575" w:rsidRDefault="008D0B18" w:rsidP="00F77EC0">
      <w:pPr>
        <w:numPr>
          <w:ilvl w:val="0"/>
          <w:numId w:val="13"/>
        </w:numPr>
        <w:suppressAutoHyphens w:val="0"/>
        <w:spacing w:line="276" w:lineRule="auto"/>
        <w:ind w:left="0"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Στην περίπτωση που τα μεταφερόμενα βιολογικά υλικά (ασκοί, δείγματα) πρόκειται να ακολουθήσουν μεταφορική αλυσίδα που περιλαμβάνει θαλάσσια ή εναέρια μεταφορά, πρέπει να τηρούνται και οι διατάξεις του κώδικα IMDG (Διεθνής Ναυτιλιακός κώδικας Επικίνδυνων ειδών) ή οι Τεχνικές Οδηγίες του Διεθνούς Οργανισμού Πολιτικής Αεροπορίας-ΔΟΠΑ (ICAO).</w:t>
      </w:r>
    </w:p>
    <w:p w:rsidR="008D0B18" w:rsidRPr="006B5575" w:rsidRDefault="008D0B18" w:rsidP="00F77EC0">
      <w:pPr>
        <w:numPr>
          <w:ilvl w:val="0"/>
          <w:numId w:val="13"/>
        </w:numPr>
        <w:suppressAutoHyphens w:val="0"/>
        <w:spacing w:line="276" w:lineRule="auto"/>
        <w:ind w:left="0"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Σε κάθε περίπτωση να τηρούνται </w:t>
      </w:r>
    </w:p>
    <w:p w:rsidR="008D0B18" w:rsidRPr="006B5575" w:rsidRDefault="008D0B18" w:rsidP="00F77EC0">
      <w:pPr>
        <w:numPr>
          <w:ilvl w:val="1"/>
          <w:numId w:val="13"/>
        </w:numPr>
        <w:suppressAutoHyphens w:val="0"/>
        <w:spacing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οι οδηγίες του Νόμου 3534/2007, με εξαίρεση το άρθρο 19 που καταργήθηκε με τον νόμο 4368/2016, άρθρο 55.</w:t>
      </w:r>
    </w:p>
    <w:p w:rsidR="008D0B18" w:rsidRPr="006B5575" w:rsidRDefault="008D0B18" w:rsidP="00F77EC0">
      <w:pPr>
        <w:pStyle w:val="a8"/>
        <w:numPr>
          <w:ilvl w:val="0"/>
          <w:numId w:val="12"/>
        </w:numPr>
        <w:tabs>
          <w:tab w:val="clear" w:pos="4536"/>
          <w:tab w:val="clear" w:pos="9072"/>
        </w:tabs>
        <w:suppressAutoHyphens w:val="0"/>
        <w:spacing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οι προδιαγραφές του εγγράφου υπ’ αριθ. </w:t>
      </w:r>
      <w:proofErr w:type="spellStart"/>
      <w:r w:rsidRPr="006B5575">
        <w:rPr>
          <w:rFonts w:ascii="Arial" w:hAnsi="Arial" w:cs="Arial"/>
          <w:color w:val="000000" w:themeColor="text1"/>
          <w:sz w:val="24"/>
          <w:szCs w:val="24"/>
        </w:rPr>
        <w:t>Πρωτ</w:t>
      </w:r>
      <w:proofErr w:type="spellEnd"/>
      <w:r w:rsidRPr="006B5575">
        <w:rPr>
          <w:rFonts w:ascii="Arial" w:hAnsi="Arial" w:cs="Arial"/>
          <w:color w:val="000000" w:themeColor="text1"/>
          <w:sz w:val="24"/>
          <w:szCs w:val="24"/>
        </w:rPr>
        <w:t>. 1179/16-7-10 του Εθνικού Κέντρου Αιμοδοσίας που ενέκρινε την εισήγηση της Συμβουλευτικής Επιτροπής Αιμοδοσίας (7</w:t>
      </w:r>
      <w:r w:rsidRPr="006B5575">
        <w:rPr>
          <w:rFonts w:ascii="Arial" w:hAnsi="Arial" w:cs="Arial"/>
          <w:color w:val="000000" w:themeColor="text1"/>
          <w:sz w:val="24"/>
          <w:szCs w:val="24"/>
          <w:vertAlign w:val="superscript"/>
        </w:rPr>
        <w:t>η</w:t>
      </w:r>
      <w:r w:rsidRPr="006B5575">
        <w:rPr>
          <w:rFonts w:ascii="Arial" w:hAnsi="Arial" w:cs="Arial"/>
          <w:color w:val="000000" w:themeColor="text1"/>
          <w:sz w:val="24"/>
          <w:szCs w:val="24"/>
        </w:rPr>
        <w:t xml:space="preserve"> συνεδρίαση, 3-6-10)</w:t>
      </w:r>
    </w:p>
    <w:p w:rsidR="008D0B18" w:rsidRPr="006B5575" w:rsidRDefault="008D0B18" w:rsidP="00F77EC0">
      <w:pPr>
        <w:pStyle w:val="a8"/>
        <w:numPr>
          <w:ilvl w:val="0"/>
          <w:numId w:val="12"/>
        </w:numPr>
        <w:tabs>
          <w:tab w:val="clear" w:pos="4536"/>
          <w:tab w:val="clear" w:pos="9072"/>
        </w:tabs>
        <w:suppressAutoHyphens w:val="0"/>
        <w:spacing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οι προδιαγραφές του εγγράφου υπ’ αριθ. </w:t>
      </w:r>
      <w:proofErr w:type="spellStart"/>
      <w:r w:rsidRPr="006B5575">
        <w:rPr>
          <w:rFonts w:ascii="Arial" w:hAnsi="Arial" w:cs="Arial"/>
          <w:color w:val="000000" w:themeColor="text1"/>
          <w:sz w:val="24"/>
          <w:szCs w:val="24"/>
        </w:rPr>
        <w:t>Πρωτ</w:t>
      </w:r>
      <w:proofErr w:type="spellEnd"/>
      <w:r w:rsidRPr="006B5575">
        <w:rPr>
          <w:rFonts w:ascii="Arial" w:hAnsi="Arial" w:cs="Arial"/>
          <w:color w:val="000000" w:themeColor="text1"/>
          <w:sz w:val="24"/>
          <w:szCs w:val="24"/>
        </w:rPr>
        <w:t xml:space="preserve">. Υ4γ/οικ.151521/02-12-2010 της Διεύθυνσης Ανάπτυξης Μονάδων Υγείας του Υπουργείου Υγείας και Κοινωνικής Αλληλεγγύης </w:t>
      </w:r>
    </w:p>
    <w:p w:rsidR="008D0B18" w:rsidRPr="006B5575" w:rsidRDefault="008D0B18" w:rsidP="00F77EC0">
      <w:pPr>
        <w:pStyle w:val="a5"/>
        <w:numPr>
          <w:ilvl w:val="0"/>
          <w:numId w:val="13"/>
        </w:numPr>
        <w:tabs>
          <w:tab w:val="left" w:pos="-142"/>
        </w:tabs>
        <w:suppressAutoHyphens w:val="0"/>
        <w:spacing w:after="0" w:line="276" w:lineRule="auto"/>
        <w:ind w:left="0"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Να υπάρχει δυνατότητα πανελλαδικής κάλυψης.  </w:t>
      </w:r>
    </w:p>
    <w:p w:rsidR="008D0B18" w:rsidRPr="006B5575" w:rsidRDefault="008D0B18" w:rsidP="00F77EC0">
      <w:pPr>
        <w:pStyle w:val="a5"/>
        <w:numPr>
          <w:ilvl w:val="0"/>
          <w:numId w:val="13"/>
        </w:numPr>
        <w:tabs>
          <w:tab w:val="left" w:pos="-142"/>
        </w:tabs>
        <w:suppressAutoHyphens w:val="0"/>
        <w:spacing w:after="0" w:line="276" w:lineRule="auto"/>
        <w:ind w:left="0"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Ο προμηθευτής στην προσφορά του θα πρέπει να αναφέρει αναλυτικά τον τρόπο οργάνωσης και διακίνησης του βιολογικού υλικού σε όλη την Ελλάδα.</w:t>
      </w:r>
    </w:p>
    <w:p w:rsidR="008D0B18" w:rsidRPr="006B5575" w:rsidRDefault="008D0B18" w:rsidP="00F77EC0">
      <w:pPr>
        <w:pStyle w:val="a5"/>
        <w:numPr>
          <w:ilvl w:val="0"/>
          <w:numId w:val="13"/>
        </w:numPr>
        <w:tabs>
          <w:tab w:val="left" w:pos="-142"/>
        </w:tabs>
        <w:suppressAutoHyphens w:val="0"/>
        <w:spacing w:after="0" w:line="276" w:lineRule="auto"/>
        <w:ind w:left="0"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Ο προμηθευτής θα πρέπει να είναι πιστοποιημένος σύμφωνα με το ΕΝ ISO 9001:2000 για την μεταφορά βιολογικών ουσιών.</w:t>
      </w:r>
    </w:p>
    <w:p w:rsidR="008D0B18" w:rsidRPr="006B5575" w:rsidRDefault="008D0B18" w:rsidP="00F77EC0">
      <w:pPr>
        <w:pStyle w:val="a5"/>
        <w:numPr>
          <w:ilvl w:val="0"/>
          <w:numId w:val="13"/>
        </w:numPr>
        <w:tabs>
          <w:tab w:val="left" w:pos="-142"/>
        </w:tabs>
        <w:suppressAutoHyphens w:val="0"/>
        <w:spacing w:after="0" w:line="276" w:lineRule="auto"/>
        <w:ind w:left="0"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 Στην προσφορά του χρειάζεται να αναφέρει λεπτομερώς τις εφαρμοζόμενες διαδικασίες για την διασφάλιση της ποιότητας στην καθημερινή μεταφορά βιολογικού υλικού.</w:t>
      </w:r>
    </w:p>
    <w:p w:rsidR="008D0B18" w:rsidRPr="006B5575" w:rsidRDefault="008D0B18" w:rsidP="00F77EC0">
      <w:pPr>
        <w:pStyle w:val="a5"/>
        <w:numPr>
          <w:ilvl w:val="0"/>
          <w:numId w:val="13"/>
        </w:numPr>
        <w:tabs>
          <w:tab w:val="left" w:pos="-142"/>
        </w:tabs>
        <w:suppressAutoHyphens w:val="0"/>
        <w:spacing w:after="0" w:line="276" w:lineRule="auto"/>
        <w:ind w:left="0"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Λόγω της ιδιαίτερης φύσης του μεταφερόμενου υλικού ο προμηθευτής απαιτείται να έχει αποδεδειγμένη εμπειρία σε μεταφορές αίματος και παραγώγων (τουλάχιστον διετή δράση, ευρείας κλίμακας). Στην προσφορά του να αναφέρει λεπτομερώς τις συμφωνίες που έχει συνάψει, το είδος του μεταφερόμενου βιολογικού υλικού, τη διάρκεια και τις ιδιαίτερες απαιτήσεις κάθε συνεργασίας.</w:t>
      </w:r>
    </w:p>
    <w:p w:rsidR="008D0B18" w:rsidRPr="006B5575" w:rsidRDefault="008D0B18" w:rsidP="00F77EC0">
      <w:pPr>
        <w:pStyle w:val="a5"/>
        <w:numPr>
          <w:ilvl w:val="0"/>
          <w:numId w:val="13"/>
        </w:numPr>
        <w:tabs>
          <w:tab w:val="left" w:pos="-142"/>
          <w:tab w:val="left" w:pos="0"/>
          <w:tab w:val="left" w:pos="142"/>
        </w:tabs>
        <w:suppressAutoHyphens w:val="0"/>
        <w:spacing w:after="0" w:line="276" w:lineRule="auto"/>
        <w:ind w:left="0" w:right="-57"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Ο προμηθευτής να κατανοεί ότι η διάρκεια μεταφοράς υπόκειται σε συγκεκριμένους  χρονικούς περιορισμούς που υπαγορεύονται από την φύση της μεταφερόμενης ουσίας και το λόγο της μεταφοράς (π.χ. επείγουσα μετάγγιση) και να συναινεί στην τήρηση των χρονικών περιθωρίων.</w:t>
      </w:r>
    </w:p>
    <w:p w:rsidR="008D0B18" w:rsidRPr="006B5575" w:rsidRDefault="008D0B18" w:rsidP="00F77EC0">
      <w:pPr>
        <w:pStyle w:val="a5"/>
        <w:numPr>
          <w:ilvl w:val="0"/>
          <w:numId w:val="13"/>
        </w:numPr>
        <w:tabs>
          <w:tab w:val="left" w:pos="-142"/>
          <w:tab w:val="left" w:pos="142"/>
        </w:tabs>
        <w:suppressAutoHyphens w:val="0"/>
        <w:spacing w:after="0" w:line="276" w:lineRule="auto"/>
        <w:ind w:left="0"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Να τηρούνται οι κανόνες Υγιεινής και Ασφάλειας  του προσωπικού, του οχήματος και του εξοπλισμού</w:t>
      </w:r>
    </w:p>
    <w:p w:rsidR="008D0B18" w:rsidRPr="006B5575" w:rsidRDefault="008D0B18" w:rsidP="00F77EC0">
      <w:pPr>
        <w:pStyle w:val="a5"/>
        <w:numPr>
          <w:ilvl w:val="0"/>
          <w:numId w:val="13"/>
        </w:numPr>
        <w:tabs>
          <w:tab w:val="left" w:pos="-142"/>
          <w:tab w:val="left" w:pos="142"/>
        </w:tabs>
        <w:suppressAutoHyphens w:val="0"/>
        <w:spacing w:after="0" w:line="276" w:lineRule="auto"/>
        <w:ind w:left="0"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Η μεταφορά να συνοδεύεται από συγκεκριμένα έγγραφα μεταφοράς</w:t>
      </w:r>
    </w:p>
    <w:p w:rsidR="008D0B18" w:rsidRPr="006B5575" w:rsidRDefault="008D0B18" w:rsidP="00F77EC0">
      <w:pPr>
        <w:pStyle w:val="a5"/>
        <w:numPr>
          <w:ilvl w:val="0"/>
          <w:numId w:val="13"/>
        </w:numPr>
        <w:tabs>
          <w:tab w:val="left" w:pos="-142"/>
          <w:tab w:val="left" w:pos="142"/>
        </w:tabs>
        <w:suppressAutoHyphens w:val="0"/>
        <w:spacing w:after="0" w:line="276" w:lineRule="auto"/>
        <w:ind w:left="0"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Να ασφαλίζει τα είδη που μεταφέρει για οποιαδήποτε φθορά ή αλλοίωση και να φέρει αποκλειστικά την ευθύνη για κάθε ζημιά που τυχόν υποστεί το βιολογικό υλικό κατά τη μεταφορά του. Το κόστος της αποζημίωσης να προκύπτει μετά από υπολογισμό του ελάχιστου κόστους του ασκού, το οποίο κυμαίνεται ανάλογα με την επεξεργασία του κατεστραμμένου αίματος ή παραγώγου.</w:t>
      </w:r>
    </w:p>
    <w:p w:rsidR="008D0B18" w:rsidRPr="006B5575" w:rsidRDefault="008D0B18" w:rsidP="00F77EC0">
      <w:pPr>
        <w:pStyle w:val="a5"/>
        <w:numPr>
          <w:ilvl w:val="0"/>
          <w:numId w:val="13"/>
        </w:numPr>
        <w:tabs>
          <w:tab w:val="left" w:pos="-142"/>
          <w:tab w:val="left" w:pos="142"/>
        </w:tabs>
        <w:suppressAutoHyphens w:val="0"/>
        <w:spacing w:after="0" w:line="276" w:lineRule="auto"/>
        <w:ind w:left="0"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Να πραγματοποιεί την μεταφορά με βάση τις ειδικές απαιτήσεις/προδιαγραφές κάθε κατηγορίας βιολογικού υλικού, όπως φαίνεται στους παρακάτω ορισμούς.</w:t>
      </w:r>
    </w:p>
    <w:p w:rsidR="008D0B18" w:rsidRPr="006B5575" w:rsidRDefault="008D0B18" w:rsidP="00F77EC0">
      <w:pPr>
        <w:autoSpaceDE w:val="0"/>
        <w:autoSpaceDN w:val="0"/>
        <w:adjustRightInd w:val="0"/>
        <w:spacing w:line="276" w:lineRule="auto"/>
        <w:ind w:left="851"/>
        <w:contextualSpacing/>
        <w:jc w:val="both"/>
        <w:rPr>
          <w:rFonts w:ascii="Arial" w:hAnsi="Arial" w:cs="Arial"/>
          <w:b/>
          <w:color w:val="000000" w:themeColor="text1"/>
          <w:sz w:val="24"/>
          <w:szCs w:val="24"/>
          <w:u w:val="single"/>
        </w:rPr>
      </w:pPr>
    </w:p>
    <w:p w:rsidR="000F1540" w:rsidRPr="006B5575" w:rsidRDefault="000F1540" w:rsidP="00F77EC0">
      <w:pPr>
        <w:autoSpaceDE w:val="0"/>
        <w:autoSpaceDN w:val="0"/>
        <w:adjustRightInd w:val="0"/>
        <w:spacing w:line="276" w:lineRule="auto"/>
        <w:ind w:left="851"/>
        <w:contextualSpacing/>
        <w:jc w:val="both"/>
        <w:rPr>
          <w:rFonts w:ascii="Arial" w:hAnsi="Arial" w:cs="Arial"/>
          <w:b/>
          <w:color w:val="000000" w:themeColor="text1"/>
          <w:sz w:val="24"/>
          <w:szCs w:val="24"/>
          <w:u w:val="single"/>
        </w:rPr>
      </w:pPr>
    </w:p>
    <w:p w:rsidR="000F1540" w:rsidRPr="006B5575" w:rsidRDefault="000F1540" w:rsidP="00F77EC0">
      <w:pPr>
        <w:autoSpaceDE w:val="0"/>
        <w:autoSpaceDN w:val="0"/>
        <w:adjustRightInd w:val="0"/>
        <w:spacing w:line="276" w:lineRule="auto"/>
        <w:ind w:left="851"/>
        <w:contextualSpacing/>
        <w:jc w:val="both"/>
        <w:rPr>
          <w:rFonts w:ascii="Arial" w:hAnsi="Arial" w:cs="Arial"/>
          <w:b/>
          <w:color w:val="000000" w:themeColor="text1"/>
          <w:sz w:val="24"/>
          <w:szCs w:val="24"/>
          <w:u w:val="single"/>
        </w:rPr>
      </w:pPr>
    </w:p>
    <w:p w:rsidR="008D0B18" w:rsidRPr="006B5575" w:rsidRDefault="008D0B18" w:rsidP="00F77EC0">
      <w:pPr>
        <w:autoSpaceDE w:val="0"/>
        <w:autoSpaceDN w:val="0"/>
        <w:adjustRightInd w:val="0"/>
        <w:spacing w:line="276" w:lineRule="auto"/>
        <w:ind w:left="851"/>
        <w:contextualSpacing/>
        <w:jc w:val="both"/>
        <w:rPr>
          <w:rFonts w:ascii="Arial" w:hAnsi="Arial" w:cs="Arial"/>
          <w:color w:val="000000" w:themeColor="text1"/>
          <w:sz w:val="24"/>
          <w:szCs w:val="24"/>
          <w:u w:val="single"/>
        </w:rPr>
      </w:pPr>
      <w:r w:rsidRPr="006B5575">
        <w:rPr>
          <w:rFonts w:ascii="Arial" w:hAnsi="Arial" w:cs="Arial"/>
          <w:b/>
          <w:color w:val="000000" w:themeColor="text1"/>
          <w:sz w:val="24"/>
          <w:szCs w:val="24"/>
          <w:u w:val="single"/>
        </w:rPr>
        <w:lastRenderedPageBreak/>
        <w:t>ΚΑΤΗΓΟΡΙΕΣ ΒΙΟΛΟΓΙΚΟΥ ΥΛΙΚΟΥ (ADR 2007)</w:t>
      </w:r>
    </w:p>
    <w:p w:rsidR="008D0B18" w:rsidRPr="006B5575" w:rsidRDefault="008D0B18" w:rsidP="00F77EC0">
      <w:pPr>
        <w:autoSpaceDE w:val="0"/>
        <w:autoSpaceDN w:val="0"/>
        <w:adjustRightInd w:val="0"/>
        <w:spacing w:line="276" w:lineRule="auto"/>
        <w:ind w:left="851"/>
        <w:contextualSpacing/>
        <w:jc w:val="both"/>
        <w:rPr>
          <w:rFonts w:ascii="Arial" w:hAnsi="Arial" w:cs="Arial"/>
          <w:b/>
          <w:color w:val="000000" w:themeColor="text1"/>
          <w:sz w:val="24"/>
          <w:szCs w:val="24"/>
          <w:u w:val="single"/>
        </w:rPr>
      </w:pPr>
    </w:p>
    <w:p w:rsidR="00F77EC0" w:rsidRPr="006B5575" w:rsidRDefault="008D0B18" w:rsidP="00F77EC0">
      <w:pPr>
        <w:autoSpaceDE w:val="0"/>
        <w:autoSpaceDN w:val="0"/>
        <w:adjustRightInd w:val="0"/>
        <w:spacing w:line="276" w:lineRule="auto"/>
        <w:ind w:left="-142" w:hanging="142"/>
        <w:contextualSpacing/>
        <w:jc w:val="both"/>
        <w:rPr>
          <w:rFonts w:ascii="Arial" w:hAnsi="Arial" w:cs="Arial"/>
          <w:b/>
          <w:color w:val="000000" w:themeColor="text1"/>
          <w:sz w:val="24"/>
          <w:szCs w:val="24"/>
        </w:rPr>
      </w:pPr>
      <w:r w:rsidRPr="006B5575">
        <w:rPr>
          <w:rFonts w:ascii="Arial" w:hAnsi="Arial" w:cs="Arial"/>
          <w:b/>
          <w:color w:val="000000" w:themeColor="text1"/>
          <w:sz w:val="24"/>
          <w:szCs w:val="24"/>
        </w:rPr>
        <w:t>Α. ΜΗ ΜΟΛΥΣΜΑΤΙΚΟ</w:t>
      </w:r>
    </w:p>
    <w:p w:rsidR="008D0B18" w:rsidRPr="006B5575" w:rsidRDefault="008D0B18" w:rsidP="00F77EC0">
      <w:pPr>
        <w:autoSpaceDE w:val="0"/>
        <w:autoSpaceDN w:val="0"/>
        <w:adjustRightInd w:val="0"/>
        <w:spacing w:line="276" w:lineRule="auto"/>
        <w:ind w:left="-142" w:hanging="142"/>
        <w:contextualSpacing/>
        <w:jc w:val="both"/>
        <w:rPr>
          <w:rFonts w:ascii="Arial" w:hAnsi="Arial" w:cs="Arial"/>
          <w:b/>
          <w:color w:val="000000" w:themeColor="text1"/>
          <w:sz w:val="24"/>
          <w:szCs w:val="24"/>
        </w:rPr>
      </w:pPr>
      <w:r w:rsidRPr="006B5575">
        <w:rPr>
          <w:rFonts w:ascii="Arial" w:hAnsi="Arial" w:cs="Arial"/>
          <w:color w:val="000000" w:themeColor="text1"/>
          <w:sz w:val="24"/>
          <w:szCs w:val="24"/>
        </w:rPr>
        <w:t>Υλικό που έχει ελεγχθεί με όλες τις γνωστές διαθέσιμες δοκιμασίες και ευρεθεί ότι δεν περιέχει παθογόνους παράγοντες π.χ. Μονάδες συμπυκνωμένων ερυθρών προς  μετάγγιση.</w:t>
      </w:r>
    </w:p>
    <w:p w:rsidR="008D0B18" w:rsidRPr="006B5575" w:rsidRDefault="008D0B18" w:rsidP="00F77EC0">
      <w:pPr>
        <w:tabs>
          <w:tab w:val="left" w:pos="709"/>
        </w:tabs>
        <w:autoSpaceDE w:val="0"/>
        <w:autoSpaceDN w:val="0"/>
        <w:adjustRightInd w:val="0"/>
        <w:spacing w:line="276" w:lineRule="auto"/>
        <w:ind w:left="-142" w:hanging="142"/>
        <w:contextualSpacing/>
        <w:jc w:val="both"/>
        <w:rPr>
          <w:rFonts w:ascii="Arial" w:hAnsi="Arial" w:cs="Arial"/>
          <w:color w:val="000000" w:themeColor="text1"/>
          <w:sz w:val="24"/>
          <w:szCs w:val="24"/>
        </w:rPr>
      </w:pPr>
    </w:p>
    <w:p w:rsidR="008D0B18" w:rsidRPr="006B5575" w:rsidRDefault="008D0B18" w:rsidP="00F77EC0">
      <w:pPr>
        <w:autoSpaceDE w:val="0"/>
        <w:autoSpaceDN w:val="0"/>
        <w:adjustRightInd w:val="0"/>
        <w:spacing w:line="276" w:lineRule="auto"/>
        <w:ind w:left="-142" w:hanging="142"/>
        <w:contextualSpacing/>
        <w:jc w:val="both"/>
        <w:rPr>
          <w:rFonts w:ascii="Arial" w:hAnsi="Arial" w:cs="Arial"/>
          <w:b/>
          <w:color w:val="000000" w:themeColor="text1"/>
          <w:sz w:val="24"/>
          <w:szCs w:val="24"/>
        </w:rPr>
      </w:pPr>
      <w:r w:rsidRPr="006B5575">
        <w:rPr>
          <w:rFonts w:ascii="Arial" w:hAnsi="Arial" w:cs="Arial"/>
          <w:b/>
          <w:color w:val="000000" w:themeColor="text1"/>
          <w:sz w:val="24"/>
          <w:szCs w:val="24"/>
        </w:rPr>
        <w:t xml:space="preserve">Β. ΔΥΝΗΤΙΚΑ ΜΟΛΥΣΜΑΤΙΚΟ (ΔΙΑΓΝΩΣΤΙΚΟ) </w:t>
      </w:r>
    </w:p>
    <w:p w:rsidR="008D0B18" w:rsidRPr="006B5575" w:rsidRDefault="008D0B18" w:rsidP="00F77EC0">
      <w:pPr>
        <w:autoSpaceDE w:val="0"/>
        <w:autoSpaceDN w:val="0"/>
        <w:adjustRightInd w:val="0"/>
        <w:spacing w:line="276" w:lineRule="auto"/>
        <w:ind w:left="-142" w:firstLine="142"/>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Υλικό που δεν έχει ελεγχθεί με όλες τις γνωστές διαθέσιμες δοκιμασίες και δεν είναι γνωστό αν περιέχει παθογόνους παράγοντες π.χ. Δείγμα αίματος για διαγνωστικό έλεγχο (μοριακό, ορολογικό κλπ.)</w:t>
      </w:r>
    </w:p>
    <w:p w:rsidR="008D0B18" w:rsidRPr="006B5575" w:rsidRDefault="008D0B18" w:rsidP="00F77EC0">
      <w:pPr>
        <w:autoSpaceDE w:val="0"/>
        <w:autoSpaceDN w:val="0"/>
        <w:adjustRightInd w:val="0"/>
        <w:spacing w:line="276" w:lineRule="auto"/>
        <w:ind w:left="-142"/>
        <w:contextualSpacing/>
        <w:jc w:val="both"/>
        <w:rPr>
          <w:rFonts w:ascii="Arial" w:hAnsi="Arial" w:cs="Arial"/>
          <w:color w:val="000000" w:themeColor="text1"/>
          <w:sz w:val="24"/>
          <w:szCs w:val="24"/>
        </w:rPr>
      </w:pPr>
    </w:p>
    <w:p w:rsidR="008D0B18" w:rsidRPr="006B5575" w:rsidRDefault="008D0B18" w:rsidP="00F77EC0">
      <w:pPr>
        <w:autoSpaceDE w:val="0"/>
        <w:autoSpaceDN w:val="0"/>
        <w:adjustRightInd w:val="0"/>
        <w:spacing w:line="276" w:lineRule="auto"/>
        <w:ind w:left="-142" w:hanging="142"/>
        <w:contextualSpacing/>
        <w:jc w:val="both"/>
        <w:rPr>
          <w:rFonts w:ascii="Arial" w:hAnsi="Arial" w:cs="Arial"/>
          <w:b/>
          <w:color w:val="000000" w:themeColor="text1"/>
          <w:sz w:val="24"/>
          <w:szCs w:val="24"/>
        </w:rPr>
      </w:pPr>
      <w:r w:rsidRPr="006B5575">
        <w:rPr>
          <w:rFonts w:ascii="Arial" w:hAnsi="Arial" w:cs="Arial"/>
          <w:b/>
          <w:color w:val="000000" w:themeColor="text1"/>
          <w:sz w:val="24"/>
          <w:szCs w:val="24"/>
        </w:rPr>
        <w:t>Γ. ΜΟΛΥΣΜΑΤΙΚΟ</w:t>
      </w:r>
    </w:p>
    <w:p w:rsidR="008D0B18" w:rsidRPr="006B5575" w:rsidRDefault="008D0B18" w:rsidP="00F77EC0">
      <w:pPr>
        <w:autoSpaceDE w:val="0"/>
        <w:autoSpaceDN w:val="0"/>
        <w:adjustRightInd w:val="0"/>
        <w:spacing w:line="276" w:lineRule="auto"/>
        <w:ind w:left="-142" w:firstLine="142"/>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Υλικό που έχει ελεγχθεί με όλες τις γνωστές διαθέσιμες δοκιμασίες και βρέθηκε ότι περιέχει παθογόνους παράγοντες που μπορούν να προκαλέσουν - μετά από έκθεση σε αυτούς-  μόνιμη ανικανότητα, απειλή κατά της ζωής ή θανατηφόρα ασθένεια σε κατά άλλα υγιείς ανθρώπους π.χ. ορός φορέα HIV ή ιού ηπατίτιδας</w:t>
      </w:r>
    </w:p>
    <w:p w:rsidR="008D0B18" w:rsidRPr="006B5575" w:rsidRDefault="008D0B18" w:rsidP="00F77EC0">
      <w:pPr>
        <w:autoSpaceDE w:val="0"/>
        <w:autoSpaceDN w:val="0"/>
        <w:adjustRightInd w:val="0"/>
        <w:spacing w:line="276" w:lineRule="auto"/>
        <w:ind w:left="-142" w:hanging="142"/>
        <w:contextualSpacing/>
        <w:jc w:val="both"/>
        <w:rPr>
          <w:rFonts w:ascii="Arial" w:hAnsi="Arial" w:cs="Arial"/>
          <w:color w:val="000000" w:themeColor="text1"/>
          <w:sz w:val="24"/>
          <w:szCs w:val="24"/>
        </w:rPr>
      </w:pPr>
    </w:p>
    <w:p w:rsidR="008D0B18" w:rsidRPr="006B5575" w:rsidRDefault="008D0B18" w:rsidP="00F77EC0">
      <w:pPr>
        <w:autoSpaceDE w:val="0"/>
        <w:autoSpaceDN w:val="0"/>
        <w:adjustRightInd w:val="0"/>
        <w:spacing w:line="276" w:lineRule="auto"/>
        <w:ind w:left="-142" w:hanging="142"/>
        <w:contextualSpacing/>
        <w:jc w:val="both"/>
        <w:rPr>
          <w:rFonts w:ascii="Arial" w:hAnsi="Arial" w:cs="Arial"/>
          <w:color w:val="000000" w:themeColor="text1"/>
          <w:sz w:val="24"/>
          <w:szCs w:val="24"/>
        </w:rPr>
      </w:pPr>
      <w:r w:rsidRPr="006B5575">
        <w:rPr>
          <w:rFonts w:ascii="Arial" w:hAnsi="Arial" w:cs="Arial"/>
          <w:b/>
          <w:color w:val="000000" w:themeColor="text1"/>
          <w:sz w:val="24"/>
          <w:szCs w:val="24"/>
          <w:u w:val="single"/>
        </w:rPr>
        <w:t>Σημείωση</w:t>
      </w:r>
      <w:r w:rsidRPr="006B5575">
        <w:rPr>
          <w:rFonts w:ascii="Arial" w:hAnsi="Arial" w:cs="Arial"/>
          <w:color w:val="000000" w:themeColor="text1"/>
          <w:sz w:val="24"/>
          <w:szCs w:val="24"/>
        </w:rPr>
        <w:t>: Για την καταχώρηση ενός βιολογικού υλικού στις ανωτέρω κατηγορίες απαιτείται επαγγελματική κρίση. Η κρίση θα πρέπει να βασίζεται σε γνωστό ιατρικό ιστορικό, συμπτώματα, ενδημικές τοπικές συνθήκες και μεμονωμένες συνθήκες σχετικά με την πηγή προέλευσης του υλικού.</w:t>
      </w:r>
    </w:p>
    <w:p w:rsidR="008D0B18" w:rsidRPr="006B5575" w:rsidRDefault="008D0B18" w:rsidP="00F77EC0">
      <w:pPr>
        <w:numPr>
          <w:ilvl w:val="0"/>
          <w:numId w:val="22"/>
        </w:numPr>
        <w:suppressAutoHyphens w:val="0"/>
        <w:autoSpaceDE w:val="0"/>
        <w:autoSpaceDN w:val="0"/>
        <w:adjustRightInd w:val="0"/>
        <w:ind w:left="0" w:right="-57" w:hanging="357"/>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Με βάση την ισχύουσα Νομοθεσία, όλες οι συσκευασίες μεταφοράς να φέρουν την κατάλληλη σήμανση, που να δηλώνει την επικινδυνότητα του μεταφερόμενου υλικού (BIOHAZARD).</w:t>
      </w:r>
    </w:p>
    <w:p w:rsidR="008D0B18" w:rsidRPr="006B5575" w:rsidRDefault="008D0B18" w:rsidP="00F77EC0">
      <w:pPr>
        <w:pStyle w:val="a9"/>
        <w:numPr>
          <w:ilvl w:val="0"/>
          <w:numId w:val="22"/>
        </w:numPr>
        <w:suppressAutoHyphens w:val="0"/>
        <w:spacing w:after="120"/>
        <w:ind w:left="0" w:right="-341"/>
        <w:contextualSpacing/>
        <w:rPr>
          <w:rFonts w:ascii="Arial" w:hAnsi="Arial" w:cs="Arial"/>
          <w:color w:val="000000" w:themeColor="text1"/>
          <w:szCs w:val="24"/>
        </w:rPr>
      </w:pPr>
      <w:r w:rsidRPr="006B5575">
        <w:rPr>
          <w:rFonts w:ascii="Arial" w:hAnsi="Arial" w:cs="Arial"/>
          <w:color w:val="000000" w:themeColor="text1"/>
          <w:szCs w:val="24"/>
        </w:rPr>
        <w:t>Οι προσφέρουσες εταιρείες χρειάζεται να κάνουν αναφορά στις τεχνικές προδιαγραφές τηρώντας την ίδια σειρά που υπάρχει στην παρούσα διακήρυξη.</w:t>
      </w:r>
    </w:p>
    <w:p w:rsidR="008D0B18" w:rsidRPr="006B5575" w:rsidRDefault="008D0B18" w:rsidP="00F77EC0">
      <w:pPr>
        <w:pStyle w:val="a9"/>
        <w:numPr>
          <w:ilvl w:val="0"/>
          <w:numId w:val="22"/>
        </w:numPr>
        <w:suppressAutoHyphens w:val="0"/>
        <w:spacing w:after="120"/>
        <w:ind w:left="0" w:right="-340"/>
        <w:contextualSpacing/>
        <w:rPr>
          <w:rFonts w:ascii="Arial" w:hAnsi="Arial" w:cs="Arial"/>
          <w:b/>
          <w:color w:val="000000" w:themeColor="text1"/>
          <w:szCs w:val="24"/>
        </w:rPr>
      </w:pPr>
      <w:r w:rsidRPr="006B5575">
        <w:rPr>
          <w:rFonts w:ascii="Arial" w:hAnsi="Arial" w:cs="Arial"/>
          <w:color w:val="000000" w:themeColor="text1"/>
          <w:szCs w:val="24"/>
        </w:rPr>
        <w:t>Οι οικονομικές προσφορές χρειάζεται να είναι πολύ αναλυτικές και δεν πρέπει να περιέχουν ασάφειες. Χρειάζεται να συμπληρωθούν όλα τα πεδία του πίνακα ανάλυσης «Προσφερόμενου έργου-κόστους» που ακολουθεί.</w:t>
      </w:r>
    </w:p>
    <w:p w:rsidR="008D0B18" w:rsidRPr="006B5575" w:rsidRDefault="008D0B18" w:rsidP="00F77EC0">
      <w:pPr>
        <w:pStyle w:val="a9"/>
        <w:ind w:right="-340" w:firstLine="0"/>
        <w:contextualSpacing/>
        <w:rPr>
          <w:rFonts w:ascii="Arial" w:hAnsi="Arial" w:cs="Arial"/>
          <w:color w:val="000000" w:themeColor="text1"/>
          <w:szCs w:val="24"/>
        </w:rPr>
      </w:pPr>
      <w:r w:rsidRPr="006B5575">
        <w:rPr>
          <w:rFonts w:ascii="Arial" w:hAnsi="Arial" w:cs="Arial"/>
          <w:color w:val="000000" w:themeColor="text1"/>
          <w:szCs w:val="24"/>
        </w:rPr>
        <w:t>Χρειάζεται να γίνει ειδική αναφορά αν υπάρχει διαφοροποίηση του κόστους λόγω νυκτερινής κλήσης ή νυκτερινού δρομολογίου ή μεταφοράς σε ημέρα αργίας.</w:t>
      </w:r>
    </w:p>
    <w:p w:rsidR="008D0B18" w:rsidRPr="006B5575" w:rsidRDefault="008D0B18" w:rsidP="00F77EC0">
      <w:pPr>
        <w:pStyle w:val="a9"/>
        <w:numPr>
          <w:ilvl w:val="0"/>
          <w:numId w:val="23"/>
        </w:numPr>
        <w:spacing w:after="120"/>
        <w:ind w:left="0" w:right="-340"/>
        <w:contextualSpacing/>
        <w:rPr>
          <w:rFonts w:ascii="Arial" w:hAnsi="Arial" w:cs="Arial"/>
          <w:color w:val="000000" w:themeColor="text1"/>
          <w:szCs w:val="24"/>
        </w:rPr>
      </w:pPr>
      <w:r w:rsidRPr="006B5575">
        <w:rPr>
          <w:rFonts w:ascii="Arial" w:hAnsi="Arial" w:cs="Arial"/>
          <w:color w:val="000000" w:themeColor="text1"/>
          <w:szCs w:val="24"/>
        </w:rPr>
        <w:t xml:space="preserve">Η εταιρεία χρειάζεται να αποδέχεται ότι σε περίπτωση που το Εθνικό Κέντρο Αιμοδοσίας δώσει εντολή για μεταφορά δειγμάτων και ασκών με κρατικά οχήματα και/η προμηθεύσει τις κατά τόπους Υπηρεσίες Αιμοδοσίας με υλικά συσκευασίας κατόπιν κεντρικού διαγωνισμού, αυτοδικαίως θα λυθεί εν </w:t>
      </w:r>
      <w:proofErr w:type="spellStart"/>
      <w:r w:rsidRPr="006B5575">
        <w:rPr>
          <w:rFonts w:ascii="Arial" w:hAnsi="Arial" w:cs="Arial"/>
          <w:color w:val="000000" w:themeColor="text1"/>
          <w:szCs w:val="24"/>
        </w:rPr>
        <w:t>όλω</w:t>
      </w:r>
      <w:proofErr w:type="spellEnd"/>
      <w:r w:rsidRPr="006B5575">
        <w:rPr>
          <w:rFonts w:ascii="Arial" w:hAnsi="Arial" w:cs="Arial"/>
          <w:color w:val="000000" w:themeColor="text1"/>
          <w:szCs w:val="24"/>
        </w:rPr>
        <w:t xml:space="preserve"> ή εν μέρει η σύμβαση μαζί της. </w:t>
      </w:r>
      <w:bookmarkStart w:id="0" w:name="bookmark6"/>
    </w:p>
    <w:p w:rsidR="008D0B18" w:rsidRPr="006B5575" w:rsidRDefault="008D0B18" w:rsidP="00F77EC0">
      <w:pPr>
        <w:pStyle w:val="a9"/>
        <w:ind w:right="-340" w:firstLine="0"/>
        <w:contextualSpacing/>
        <w:rPr>
          <w:rFonts w:ascii="Arial" w:hAnsi="Arial" w:cs="Arial"/>
          <w:color w:val="000000" w:themeColor="text1"/>
          <w:szCs w:val="24"/>
        </w:rPr>
      </w:pPr>
    </w:p>
    <w:p w:rsidR="008D0B18" w:rsidRPr="006B5575" w:rsidRDefault="008D0B18" w:rsidP="00F77EC0">
      <w:pPr>
        <w:pStyle w:val="a9"/>
        <w:ind w:right="-340" w:firstLine="0"/>
        <w:contextualSpacing/>
        <w:rPr>
          <w:rFonts w:ascii="Arial" w:hAnsi="Arial" w:cs="Arial"/>
          <w:color w:val="000000" w:themeColor="text1"/>
          <w:szCs w:val="24"/>
        </w:rPr>
      </w:pPr>
    </w:p>
    <w:p w:rsidR="008D0B18" w:rsidRPr="006B5575" w:rsidRDefault="008D0B18" w:rsidP="00F77EC0">
      <w:pPr>
        <w:pStyle w:val="a9"/>
        <w:ind w:right="-340" w:firstLine="0"/>
        <w:contextualSpacing/>
        <w:rPr>
          <w:rFonts w:ascii="Arial" w:hAnsi="Arial" w:cs="Arial"/>
          <w:color w:val="000000" w:themeColor="text1"/>
          <w:szCs w:val="24"/>
        </w:rPr>
      </w:pPr>
    </w:p>
    <w:p w:rsidR="008D0B18" w:rsidRPr="006B5575" w:rsidRDefault="008D0B18" w:rsidP="00F77EC0">
      <w:pPr>
        <w:pStyle w:val="a9"/>
        <w:ind w:right="-340" w:firstLine="0"/>
        <w:contextualSpacing/>
        <w:rPr>
          <w:rStyle w:val="60"/>
          <w:b w:val="0"/>
          <w:bCs w:val="0"/>
          <w:color w:val="000000" w:themeColor="text1"/>
          <w:sz w:val="24"/>
          <w:szCs w:val="24"/>
        </w:rPr>
      </w:pPr>
      <w:r w:rsidRPr="006B5575">
        <w:rPr>
          <w:rStyle w:val="60"/>
          <w:rFonts w:eastAsia="Arial"/>
          <w:color w:val="000000" w:themeColor="text1"/>
          <w:sz w:val="24"/>
          <w:szCs w:val="24"/>
        </w:rPr>
        <w:t>Α. ΠΕΡΙΓΡΑΦΗ ΕΡΓΟΥ</w:t>
      </w:r>
      <w:bookmarkEnd w:id="0"/>
    </w:p>
    <w:p w:rsidR="008D0B18" w:rsidRPr="006B5575" w:rsidRDefault="008D0B18" w:rsidP="00F77EC0">
      <w:pPr>
        <w:jc w:val="both"/>
        <w:rPr>
          <w:rFonts w:ascii="Arial" w:hAnsi="Arial" w:cs="Arial"/>
          <w:b/>
          <w:color w:val="000000" w:themeColor="text1"/>
          <w:sz w:val="24"/>
          <w:szCs w:val="24"/>
        </w:rPr>
      </w:pPr>
      <w:r w:rsidRPr="006B5575">
        <w:rPr>
          <w:rFonts w:ascii="Arial" w:hAnsi="Arial" w:cs="Arial"/>
          <w:color w:val="000000" w:themeColor="text1"/>
          <w:sz w:val="24"/>
          <w:szCs w:val="24"/>
        </w:rPr>
        <w:t xml:space="preserve">   Έργο του αναδόχου είναι η ασφαλής μεταφορά αίματος, πλάσματος και λοιπών  βιολογικών υλικών με βάση </w:t>
      </w:r>
      <w:r w:rsidRPr="006B5575">
        <w:rPr>
          <w:rFonts w:ascii="Arial" w:hAnsi="Arial" w:cs="Arial"/>
          <w:b/>
          <w:color w:val="000000" w:themeColor="text1"/>
          <w:sz w:val="24"/>
          <w:szCs w:val="24"/>
        </w:rPr>
        <w:t xml:space="preserve">προκαθορισμένο πρόγραμμα που θα εκδίδεται από την Υπηρεσία που διενεργεί τον Διαγωνισμό και κατόπιν γραπτής συνεννοήσεως του αναδόχου με την αρμόδια Υπηρεσία σχετικά με τους χρόνους και τα σημεία παραλαβής/ παράδοσης. Σε περίπτωση επείγουσας μεταφοράς (πχ. διακίνηση αίματος για επείγουσα μετάγγιση) ο ανάδοχος θα πρέπει να ειδοποιείται έγκαιρα από την Υπηρεσία. </w:t>
      </w:r>
    </w:p>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Πιο συγκεκριμένα:</w:t>
      </w:r>
    </w:p>
    <w:p w:rsidR="008D0B18" w:rsidRPr="006B5575" w:rsidRDefault="008D0B18" w:rsidP="00F77EC0">
      <w:pPr>
        <w:pStyle w:val="a5"/>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lastRenderedPageBreak/>
        <w:t>Ο προμηθευτής θα πρέπει να είναι σε θέση να καλύπτει όλες τις ανάγκες του Γ. Νοσοκομείου «</w:t>
      </w:r>
      <w:proofErr w:type="spellStart"/>
      <w:r w:rsidRPr="006B5575">
        <w:rPr>
          <w:rFonts w:ascii="Arial" w:hAnsi="Arial" w:cs="Arial"/>
          <w:color w:val="000000" w:themeColor="text1"/>
          <w:sz w:val="24"/>
          <w:szCs w:val="24"/>
        </w:rPr>
        <w:t>Μαμάτσειο</w:t>
      </w:r>
      <w:proofErr w:type="spellEnd"/>
      <w:r w:rsidRPr="006B5575">
        <w:rPr>
          <w:rFonts w:ascii="Arial" w:hAnsi="Arial" w:cs="Arial"/>
          <w:color w:val="000000" w:themeColor="text1"/>
          <w:sz w:val="24"/>
          <w:szCs w:val="24"/>
        </w:rPr>
        <w:t xml:space="preserve"> – </w:t>
      </w:r>
      <w:proofErr w:type="spellStart"/>
      <w:r w:rsidRPr="006B5575">
        <w:rPr>
          <w:rFonts w:ascii="Arial" w:hAnsi="Arial" w:cs="Arial"/>
          <w:color w:val="000000" w:themeColor="text1"/>
          <w:sz w:val="24"/>
          <w:szCs w:val="24"/>
        </w:rPr>
        <w:t>Μποδοσάκειο</w:t>
      </w:r>
      <w:proofErr w:type="spellEnd"/>
      <w:r w:rsidRPr="006B5575">
        <w:rPr>
          <w:rFonts w:ascii="Arial" w:hAnsi="Arial" w:cs="Arial"/>
          <w:color w:val="000000" w:themeColor="text1"/>
          <w:sz w:val="24"/>
          <w:szCs w:val="24"/>
        </w:rPr>
        <w:t>» και για τις δύο Μονάδες Υγείας Πτολεμαΐδας- Κοζάνης, σε μεταφορές ασκών αίματος και παραγώγων καθώς και διαγνωστικών δειγμάτων (μολυσματικών και μη) καθημερινά (Δευτέρα ως Σάββατο).  Αναλυτικά το έργο της διακίνησης-μεταφοράς θα περιλαμβάνει:</w:t>
      </w:r>
    </w:p>
    <w:p w:rsidR="008D0B18" w:rsidRPr="006B5575" w:rsidRDefault="008D0B18" w:rsidP="00F77EC0">
      <w:pPr>
        <w:pStyle w:val="a5"/>
        <w:numPr>
          <w:ilvl w:val="0"/>
          <w:numId w:val="14"/>
        </w:numPr>
        <w:tabs>
          <w:tab w:val="left" w:pos="284"/>
        </w:tabs>
        <w:suppressAutoHyphens w:val="0"/>
        <w:spacing w:after="0"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Κάλυψη του Γ. Νοσοκομείου «</w:t>
      </w:r>
      <w:proofErr w:type="spellStart"/>
      <w:r w:rsidRPr="006B5575">
        <w:rPr>
          <w:rFonts w:ascii="Arial" w:hAnsi="Arial" w:cs="Arial"/>
          <w:color w:val="000000" w:themeColor="text1"/>
          <w:sz w:val="24"/>
          <w:szCs w:val="24"/>
        </w:rPr>
        <w:t>Μαμάτσειο</w:t>
      </w:r>
      <w:proofErr w:type="spellEnd"/>
      <w:r w:rsidRPr="006B5575">
        <w:rPr>
          <w:rFonts w:ascii="Arial" w:hAnsi="Arial" w:cs="Arial"/>
          <w:color w:val="000000" w:themeColor="text1"/>
          <w:sz w:val="24"/>
          <w:szCs w:val="24"/>
        </w:rPr>
        <w:t xml:space="preserve"> – </w:t>
      </w:r>
      <w:proofErr w:type="spellStart"/>
      <w:r w:rsidRPr="006B5575">
        <w:rPr>
          <w:rFonts w:ascii="Arial" w:hAnsi="Arial" w:cs="Arial"/>
          <w:color w:val="000000" w:themeColor="text1"/>
          <w:sz w:val="24"/>
          <w:szCs w:val="24"/>
        </w:rPr>
        <w:t>Μποδοσάκειο</w:t>
      </w:r>
      <w:proofErr w:type="spellEnd"/>
      <w:r w:rsidRPr="006B5575">
        <w:rPr>
          <w:rFonts w:ascii="Arial" w:hAnsi="Arial" w:cs="Arial"/>
          <w:color w:val="000000" w:themeColor="text1"/>
          <w:sz w:val="24"/>
          <w:szCs w:val="24"/>
        </w:rPr>
        <w:t>» και για τις δύο Μονάδες Υγείας Πτολεμαΐδας-Κοζάνης, όλο το έτος, σε 24ωρη βάση, τις καθημερινές, τα Σαββατοκύριακα και τις αργίες  (</w:t>
      </w:r>
      <w:r w:rsidRPr="006B5575">
        <w:rPr>
          <w:rFonts w:ascii="Arial" w:hAnsi="Arial" w:cs="Arial"/>
          <w:color w:val="000000" w:themeColor="text1"/>
          <w:sz w:val="24"/>
          <w:szCs w:val="24"/>
          <w:u w:val="single"/>
        </w:rPr>
        <w:t>άρα κανένα δρομολόγιο δεν θεωρείται «έκτακτο» και μη καλυπτόμενο από τη σύμβαση</w:t>
      </w:r>
      <w:r w:rsidRPr="006B5575">
        <w:rPr>
          <w:rFonts w:ascii="Arial" w:hAnsi="Arial" w:cs="Arial"/>
          <w:color w:val="000000" w:themeColor="text1"/>
          <w:sz w:val="24"/>
          <w:szCs w:val="24"/>
        </w:rPr>
        <w:t>).</w:t>
      </w:r>
    </w:p>
    <w:p w:rsidR="008D0B18" w:rsidRPr="006B5575" w:rsidRDefault="008D0B18" w:rsidP="00F77EC0">
      <w:pPr>
        <w:pStyle w:val="a5"/>
        <w:numPr>
          <w:ilvl w:val="0"/>
          <w:numId w:val="14"/>
        </w:numPr>
        <w:tabs>
          <w:tab w:val="left" w:pos="284"/>
          <w:tab w:val="left" w:pos="746"/>
        </w:tabs>
        <w:suppressAutoHyphens w:val="0"/>
        <w:spacing w:after="0"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Ο χρόνος ανταπόκρισης της εταιρείας σε κλήση να είναι άμεσος για επείγουσες ανάγκες μεταφοράς από και προς τις Μονάδες Υγείας  Θεσσαλονίκης και Μακεδονίας, για άμεση κάλυψη επειγουσών αναγκών.</w:t>
      </w:r>
    </w:p>
    <w:p w:rsidR="008D0B18" w:rsidRPr="006B5575" w:rsidRDefault="008D0B18" w:rsidP="00F77EC0">
      <w:pPr>
        <w:pStyle w:val="a5"/>
        <w:numPr>
          <w:ilvl w:val="0"/>
          <w:numId w:val="14"/>
        </w:numPr>
        <w:tabs>
          <w:tab w:val="left" w:pos="284"/>
        </w:tabs>
        <w:suppressAutoHyphens w:val="0"/>
        <w:spacing w:after="0"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Αυθημερόν διακίνηση, εντός ολίγων ωρών από την παραλαβή του βιολογικού υλικού από το Γ. Νοσοκομείο «</w:t>
      </w:r>
      <w:proofErr w:type="spellStart"/>
      <w:r w:rsidRPr="006B5575">
        <w:rPr>
          <w:rFonts w:ascii="Arial" w:hAnsi="Arial" w:cs="Arial"/>
          <w:color w:val="000000" w:themeColor="text1"/>
          <w:sz w:val="24"/>
          <w:szCs w:val="24"/>
        </w:rPr>
        <w:t>Μαμάτσειο</w:t>
      </w:r>
      <w:proofErr w:type="spellEnd"/>
      <w:r w:rsidRPr="006B5575">
        <w:rPr>
          <w:rFonts w:ascii="Arial" w:hAnsi="Arial" w:cs="Arial"/>
          <w:color w:val="000000" w:themeColor="text1"/>
          <w:sz w:val="24"/>
          <w:szCs w:val="24"/>
        </w:rPr>
        <w:t xml:space="preserve"> – </w:t>
      </w:r>
      <w:proofErr w:type="spellStart"/>
      <w:r w:rsidRPr="006B5575">
        <w:rPr>
          <w:rFonts w:ascii="Arial" w:hAnsi="Arial" w:cs="Arial"/>
          <w:color w:val="000000" w:themeColor="text1"/>
          <w:sz w:val="24"/>
          <w:szCs w:val="24"/>
        </w:rPr>
        <w:t>Μποδοσάκειο</w:t>
      </w:r>
      <w:proofErr w:type="spellEnd"/>
      <w:r w:rsidRPr="006B5575">
        <w:rPr>
          <w:rFonts w:ascii="Arial" w:hAnsi="Arial" w:cs="Arial"/>
          <w:color w:val="000000" w:themeColor="text1"/>
          <w:sz w:val="24"/>
          <w:szCs w:val="24"/>
        </w:rPr>
        <w:t>» και για τις δύο Μονάδες Υγείας Πτολεμαΐδας-Κοζάνης (ασκών αίματος, παραγώγων, διαγνωστικών και μολυσματικών δειγμάτων)  προς  οποιοδήποτε Νοσοκομείο,  ή αντίστροφα, δηλαδή από άλλο Νοσοκομείο προς το Γ. Νοσοκομείο «</w:t>
      </w:r>
      <w:proofErr w:type="spellStart"/>
      <w:r w:rsidRPr="006B5575">
        <w:rPr>
          <w:rFonts w:ascii="Arial" w:hAnsi="Arial" w:cs="Arial"/>
          <w:color w:val="000000" w:themeColor="text1"/>
          <w:sz w:val="24"/>
          <w:szCs w:val="24"/>
        </w:rPr>
        <w:t>Μαμάτσειο</w:t>
      </w:r>
      <w:proofErr w:type="spellEnd"/>
      <w:r w:rsidRPr="006B5575">
        <w:rPr>
          <w:rFonts w:ascii="Arial" w:hAnsi="Arial" w:cs="Arial"/>
          <w:color w:val="000000" w:themeColor="text1"/>
          <w:sz w:val="24"/>
          <w:szCs w:val="24"/>
        </w:rPr>
        <w:t xml:space="preserve"> – </w:t>
      </w:r>
      <w:proofErr w:type="spellStart"/>
      <w:r w:rsidRPr="006B5575">
        <w:rPr>
          <w:rFonts w:ascii="Arial" w:hAnsi="Arial" w:cs="Arial"/>
          <w:color w:val="000000" w:themeColor="text1"/>
          <w:sz w:val="24"/>
          <w:szCs w:val="24"/>
        </w:rPr>
        <w:t>Μποδοσάκειο</w:t>
      </w:r>
      <w:proofErr w:type="spellEnd"/>
      <w:r w:rsidRPr="006B5575">
        <w:rPr>
          <w:rFonts w:ascii="Arial" w:hAnsi="Arial" w:cs="Arial"/>
          <w:color w:val="000000" w:themeColor="text1"/>
          <w:sz w:val="24"/>
          <w:szCs w:val="24"/>
        </w:rPr>
        <w:t>» και για τις δύο Μονάδες Υγείας Πτολεμαΐδας-Κοζάνης,  όποτε χρειαστεί.</w:t>
      </w:r>
    </w:p>
    <w:p w:rsidR="008D0B18" w:rsidRPr="006B5575" w:rsidRDefault="008D0B18" w:rsidP="00F77EC0">
      <w:pPr>
        <w:pStyle w:val="a5"/>
        <w:numPr>
          <w:ilvl w:val="1"/>
          <w:numId w:val="14"/>
        </w:numPr>
        <w:tabs>
          <w:tab w:val="left" w:pos="567"/>
        </w:tabs>
        <w:suppressAutoHyphens w:val="0"/>
        <w:spacing w:after="0" w:line="276" w:lineRule="auto"/>
        <w:ind w:left="567"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Η μεταφορά ασκών αίματος και παραγώγων να εκτελείται στον ελάχιστο δυνατό χρόνο από τη στιγμή ειδοποίησης της εταιρείας.</w:t>
      </w:r>
    </w:p>
    <w:p w:rsidR="008D0B18" w:rsidRPr="006B5575" w:rsidRDefault="008D0B18" w:rsidP="00F77EC0">
      <w:pPr>
        <w:pStyle w:val="a5"/>
        <w:numPr>
          <w:ilvl w:val="1"/>
          <w:numId w:val="14"/>
        </w:numPr>
        <w:tabs>
          <w:tab w:val="left" w:pos="567"/>
        </w:tabs>
        <w:suppressAutoHyphens w:val="0"/>
        <w:spacing w:after="0" w:line="276" w:lineRule="auto"/>
        <w:ind w:left="567"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Εφόσον το αίτημα μεταφοράς εκπορεύεται από το Γ. Νοσοκομείο «</w:t>
      </w:r>
      <w:proofErr w:type="spellStart"/>
      <w:r w:rsidRPr="006B5575">
        <w:rPr>
          <w:rFonts w:ascii="Arial" w:hAnsi="Arial" w:cs="Arial"/>
          <w:color w:val="000000" w:themeColor="text1"/>
          <w:sz w:val="24"/>
          <w:szCs w:val="24"/>
        </w:rPr>
        <w:t>Μαμάτσειο</w:t>
      </w:r>
      <w:proofErr w:type="spellEnd"/>
      <w:r w:rsidRPr="006B5575">
        <w:rPr>
          <w:rFonts w:ascii="Arial" w:hAnsi="Arial" w:cs="Arial"/>
          <w:color w:val="000000" w:themeColor="text1"/>
          <w:sz w:val="24"/>
          <w:szCs w:val="24"/>
        </w:rPr>
        <w:t xml:space="preserve"> – </w:t>
      </w:r>
      <w:proofErr w:type="spellStart"/>
      <w:r w:rsidRPr="006B5575">
        <w:rPr>
          <w:rFonts w:ascii="Arial" w:hAnsi="Arial" w:cs="Arial"/>
          <w:color w:val="000000" w:themeColor="text1"/>
          <w:sz w:val="24"/>
          <w:szCs w:val="24"/>
        </w:rPr>
        <w:t>Μποδοσάκειο</w:t>
      </w:r>
      <w:proofErr w:type="spellEnd"/>
      <w:r w:rsidRPr="006B5575">
        <w:rPr>
          <w:rFonts w:ascii="Arial" w:hAnsi="Arial" w:cs="Arial"/>
          <w:color w:val="000000" w:themeColor="text1"/>
          <w:sz w:val="24"/>
          <w:szCs w:val="24"/>
        </w:rPr>
        <w:t>» ή στο αίτημα συναινεί το Γ. Νοσοκομείο «</w:t>
      </w:r>
      <w:proofErr w:type="spellStart"/>
      <w:r w:rsidRPr="006B5575">
        <w:rPr>
          <w:rFonts w:ascii="Arial" w:hAnsi="Arial" w:cs="Arial"/>
          <w:color w:val="000000" w:themeColor="text1"/>
          <w:sz w:val="24"/>
          <w:szCs w:val="24"/>
        </w:rPr>
        <w:t>Μαμάτσειο</w:t>
      </w:r>
      <w:proofErr w:type="spellEnd"/>
      <w:r w:rsidRPr="006B5575">
        <w:rPr>
          <w:rFonts w:ascii="Arial" w:hAnsi="Arial" w:cs="Arial"/>
          <w:color w:val="000000" w:themeColor="text1"/>
          <w:sz w:val="24"/>
          <w:szCs w:val="24"/>
        </w:rPr>
        <w:t xml:space="preserve"> – </w:t>
      </w:r>
      <w:proofErr w:type="spellStart"/>
      <w:r w:rsidRPr="006B5575">
        <w:rPr>
          <w:rFonts w:ascii="Arial" w:hAnsi="Arial" w:cs="Arial"/>
          <w:color w:val="000000" w:themeColor="text1"/>
          <w:sz w:val="24"/>
          <w:szCs w:val="24"/>
        </w:rPr>
        <w:t>Μποδοσάκειο</w:t>
      </w:r>
      <w:proofErr w:type="spellEnd"/>
      <w:r w:rsidRPr="006B5575">
        <w:rPr>
          <w:rFonts w:ascii="Arial" w:hAnsi="Arial" w:cs="Arial"/>
          <w:color w:val="000000" w:themeColor="text1"/>
          <w:sz w:val="24"/>
          <w:szCs w:val="24"/>
        </w:rPr>
        <w:t>», η μεταφορά να εκτελείται, αδιακρίτως ύπαρξης σύμβασης της εταιρείας με το Νοσοκομείο από το οποίο θα παραληφθούν ή στο οποίο θα παραδοθούν ασκοί αίματος ή παραγώγων.</w:t>
      </w:r>
    </w:p>
    <w:p w:rsidR="008D0B18" w:rsidRPr="006B5575" w:rsidRDefault="008D0B18" w:rsidP="00F77EC0">
      <w:pPr>
        <w:pStyle w:val="a5"/>
        <w:numPr>
          <w:ilvl w:val="0"/>
          <w:numId w:val="14"/>
        </w:numPr>
        <w:tabs>
          <w:tab w:val="left" w:pos="284"/>
        </w:tabs>
        <w:suppressAutoHyphens w:val="0"/>
        <w:spacing w:after="0"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Μεταφορά από/προς Μονάδες Υγείας Θεσσαλονίκης, Μακεδονίας, Ηπείρου, Θεσσαλίας , Αττικής, από/προς Κ.Τ.Ε.Λ. Θεσσαλονίκης, από/προς το Αεροδρόμιο «ΜΑΚΕΔΟΝΙΑ» Θεσσαλονίκης.</w:t>
      </w:r>
    </w:p>
    <w:p w:rsidR="008D0B18" w:rsidRPr="006B5575" w:rsidRDefault="008D0B18" w:rsidP="00F77EC0">
      <w:pPr>
        <w:pStyle w:val="a5"/>
        <w:numPr>
          <w:ilvl w:val="0"/>
          <w:numId w:val="14"/>
        </w:numPr>
        <w:tabs>
          <w:tab w:val="left" w:pos="284"/>
        </w:tabs>
        <w:suppressAutoHyphens w:val="0"/>
        <w:spacing w:after="0"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Μεταφορά διαγνωστικών δειγμάτων, σε ειδικό Κέντρο των Αθηνών (π.χ. Ε.ΚΕ.Α, Εργαστήριο της Δημόσιας Σχολής Υγείας, Κέντρο Αναφοράς ηπατίτιδας κ.λπ.),  στην Υπηρεσία Αιμοδοσίας Ιωαννίνων κ.λπ.</w:t>
      </w:r>
    </w:p>
    <w:p w:rsidR="008D0B18" w:rsidRPr="006B5575" w:rsidRDefault="008D0B18" w:rsidP="00F77EC0">
      <w:pPr>
        <w:pStyle w:val="a9"/>
        <w:numPr>
          <w:ilvl w:val="0"/>
          <w:numId w:val="14"/>
        </w:numPr>
        <w:rPr>
          <w:rFonts w:ascii="Arial" w:hAnsi="Arial" w:cs="Arial"/>
          <w:color w:val="000000" w:themeColor="text1"/>
          <w:szCs w:val="24"/>
        </w:rPr>
      </w:pPr>
      <w:r w:rsidRPr="006B5575">
        <w:rPr>
          <w:rFonts w:ascii="Arial" w:hAnsi="Arial" w:cs="Arial"/>
          <w:b/>
          <w:color w:val="000000" w:themeColor="text1"/>
          <w:szCs w:val="24"/>
        </w:rPr>
        <w:t xml:space="preserve"> </w:t>
      </w:r>
      <w:r w:rsidRPr="006B5575">
        <w:rPr>
          <w:rFonts w:ascii="Arial" w:hAnsi="Arial" w:cs="Arial"/>
          <w:color w:val="000000" w:themeColor="text1"/>
          <w:szCs w:val="24"/>
        </w:rPr>
        <w:t xml:space="preserve">Δυνατότητα </w:t>
      </w:r>
      <w:r w:rsidRPr="006B5575">
        <w:rPr>
          <w:rFonts w:ascii="Arial" w:hAnsi="Arial" w:cs="Arial"/>
          <w:color w:val="000000" w:themeColor="text1"/>
          <w:szCs w:val="24"/>
          <w:u w:val="single"/>
        </w:rPr>
        <w:t>ταυτόχρονης</w:t>
      </w:r>
      <w:r w:rsidRPr="006B5575">
        <w:rPr>
          <w:rFonts w:ascii="Arial" w:hAnsi="Arial" w:cs="Arial"/>
          <w:color w:val="000000" w:themeColor="text1"/>
          <w:szCs w:val="24"/>
        </w:rPr>
        <w:t xml:space="preserve"> μεταφοράς σε 4  θερμοκρασίες :    2</w:t>
      </w:r>
      <w:r w:rsidRPr="006B5575">
        <w:rPr>
          <w:rFonts w:ascii="Arial" w:hAnsi="Arial" w:cs="Arial"/>
          <w:color w:val="000000" w:themeColor="text1"/>
          <w:szCs w:val="24"/>
          <w:vertAlign w:val="superscript"/>
        </w:rPr>
        <w:t>ο</w:t>
      </w:r>
      <w:r w:rsidRPr="006B5575">
        <w:rPr>
          <w:rFonts w:ascii="Arial" w:hAnsi="Arial" w:cs="Arial"/>
          <w:color w:val="000000" w:themeColor="text1"/>
          <w:szCs w:val="24"/>
        </w:rPr>
        <w:t xml:space="preserve"> C  έως 6</w:t>
      </w:r>
      <w:r w:rsidRPr="006B5575">
        <w:rPr>
          <w:rFonts w:ascii="Arial" w:hAnsi="Arial" w:cs="Arial"/>
          <w:color w:val="000000" w:themeColor="text1"/>
          <w:szCs w:val="24"/>
          <w:vertAlign w:val="superscript"/>
        </w:rPr>
        <w:t xml:space="preserve">ο </w:t>
      </w:r>
      <w:r w:rsidRPr="006B5575">
        <w:rPr>
          <w:rFonts w:ascii="Arial" w:hAnsi="Arial" w:cs="Arial"/>
          <w:color w:val="000000" w:themeColor="text1"/>
          <w:szCs w:val="24"/>
        </w:rPr>
        <w:t xml:space="preserve">C , </w:t>
      </w:r>
    </w:p>
    <w:p w:rsidR="008D0B18" w:rsidRPr="006B5575" w:rsidRDefault="008D0B18" w:rsidP="00F77EC0">
      <w:pPr>
        <w:pStyle w:val="a9"/>
        <w:ind w:left="360" w:firstLine="0"/>
        <w:rPr>
          <w:rFonts w:ascii="Arial" w:hAnsi="Arial" w:cs="Arial"/>
          <w:color w:val="000000" w:themeColor="text1"/>
          <w:szCs w:val="24"/>
        </w:rPr>
      </w:pPr>
      <w:r w:rsidRPr="006B5575">
        <w:rPr>
          <w:rFonts w:ascii="Arial" w:hAnsi="Arial" w:cs="Arial"/>
          <w:color w:val="000000" w:themeColor="text1"/>
          <w:szCs w:val="24"/>
        </w:rPr>
        <w:t>-</w:t>
      </w:r>
      <w:r w:rsidRPr="006B5575">
        <w:rPr>
          <w:rFonts w:ascii="Arial" w:hAnsi="Arial" w:cs="Arial"/>
          <w:color w:val="000000" w:themeColor="text1"/>
          <w:szCs w:val="24"/>
          <w:vertAlign w:val="superscript"/>
        </w:rPr>
        <w:t xml:space="preserve"> </w:t>
      </w:r>
      <w:r w:rsidRPr="006B5575">
        <w:rPr>
          <w:rFonts w:ascii="Arial" w:hAnsi="Arial" w:cs="Arial"/>
          <w:color w:val="000000" w:themeColor="text1"/>
          <w:szCs w:val="24"/>
        </w:rPr>
        <w:t>20</w:t>
      </w:r>
      <w:r w:rsidRPr="006B5575">
        <w:rPr>
          <w:rFonts w:ascii="Arial" w:hAnsi="Arial" w:cs="Arial"/>
          <w:color w:val="000000" w:themeColor="text1"/>
          <w:szCs w:val="24"/>
          <w:vertAlign w:val="superscript"/>
        </w:rPr>
        <w:t xml:space="preserve">ο </w:t>
      </w:r>
      <w:r w:rsidRPr="006B5575">
        <w:rPr>
          <w:rFonts w:ascii="Arial" w:hAnsi="Arial" w:cs="Arial"/>
          <w:color w:val="000000" w:themeColor="text1"/>
          <w:szCs w:val="24"/>
        </w:rPr>
        <w:t>C  έως  -35</w:t>
      </w:r>
      <w:r w:rsidRPr="006B5575">
        <w:rPr>
          <w:rFonts w:ascii="Arial" w:hAnsi="Arial" w:cs="Arial"/>
          <w:color w:val="000000" w:themeColor="text1"/>
          <w:szCs w:val="24"/>
          <w:vertAlign w:val="superscript"/>
        </w:rPr>
        <w:t>ο</w:t>
      </w:r>
      <w:r w:rsidRPr="006B5575">
        <w:rPr>
          <w:rFonts w:ascii="Arial" w:hAnsi="Arial" w:cs="Arial"/>
          <w:color w:val="000000" w:themeColor="text1"/>
          <w:szCs w:val="24"/>
        </w:rPr>
        <w:t xml:space="preserve"> C,</w:t>
      </w:r>
      <w:r w:rsidRPr="006B5575">
        <w:rPr>
          <w:rFonts w:ascii="Arial" w:hAnsi="Arial" w:cs="Arial"/>
          <w:color w:val="000000" w:themeColor="text1"/>
          <w:szCs w:val="24"/>
          <w:vertAlign w:val="subscript"/>
        </w:rPr>
        <w:t xml:space="preserve"> </w:t>
      </w:r>
      <w:r w:rsidRPr="006B5575">
        <w:rPr>
          <w:rFonts w:ascii="Arial" w:hAnsi="Arial" w:cs="Arial"/>
          <w:color w:val="000000" w:themeColor="text1"/>
          <w:szCs w:val="24"/>
        </w:rPr>
        <w:t>+20</w:t>
      </w:r>
      <w:r w:rsidRPr="006B5575">
        <w:rPr>
          <w:rFonts w:ascii="Arial" w:hAnsi="Arial" w:cs="Arial"/>
          <w:color w:val="000000" w:themeColor="text1"/>
          <w:szCs w:val="24"/>
          <w:vertAlign w:val="superscript"/>
        </w:rPr>
        <w:t>ο</w:t>
      </w:r>
      <w:r w:rsidRPr="006B5575">
        <w:rPr>
          <w:rFonts w:ascii="Arial" w:hAnsi="Arial" w:cs="Arial"/>
          <w:color w:val="000000" w:themeColor="text1"/>
          <w:szCs w:val="24"/>
        </w:rPr>
        <w:t>C έως +24</w:t>
      </w:r>
      <w:r w:rsidRPr="006B5575">
        <w:rPr>
          <w:rFonts w:ascii="Arial" w:hAnsi="Arial" w:cs="Arial"/>
          <w:color w:val="000000" w:themeColor="text1"/>
          <w:szCs w:val="24"/>
          <w:vertAlign w:val="superscript"/>
        </w:rPr>
        <w:t>ο</w:t>
      </w:r>
      <w:r w:rsidRPr="006B5575">
        <w:rPr>
          <w:rFonts w:ascii="Arial" w:hAnsi="Arial" w:cs="Arial"/>
          <w:color w:val="000000" w:themeColor="text1"/>
          <w:szCs w:val="24"/>
        </w:rPr>
        <w:t xml:space="preserve"> C και  -50</w:t>
      </w:r>
      <w:r w:rsidRPr="006B5575">
        <w:rPr>
          <w:rFonts w:ascii="Arial" w:hAnsi="Arial" w:cs="Arial"/>
          <w:color w:val="000000" w:themeColor="text1"/>
          <w:szCs w:val="24"/>
          <w:vertAlign w:val="superscript"/>
        </w:rPr>
        <w:t>ο</w:t>
      </w:r>
      <w:r w:rsidRPr="006B5575">
        <w:rPr>
          <w:rFonts w:ascii="Arial" w:hAnsi="Arial" w:cs="Arial"/>
          <w:color w:val="000000" w:themeColor="text1"/>
          <w:szCs w:val="24"/>
        </w:rPr>
        <w:t xml:space="preserve"> </w:t>
      </w:r>
      <w:bookmarkStart w:id="1" w:name="OLE_LINK1"/>
      <w:bookmarkStart w:id="2" w:name="OLE_LINK2"/>
      <w:bookmarkStart w:id="3" w:name="OLE_LINK3"/>
      <w:bookmarkStart w:id="4" w:name="OLE_LINK4"/>
      <w:r w:rsidRPr="006B5575">
        <w:rPr>
          <w:rFonts w:ascii="Arial" w:hAnsi="Arial" w:cs="Arial"/>
          <w:color w:val="000000" w:themeColor="text1"/>
          <w:szCs w:val="24"/>
        </w:rPr>
        <w:t>έως -70</w:t>
      </w:r>
      <w:r w:rsidRPr="006B5575">
        <w:rPr>
          <w:rFonts w:ascii="Arial" w:hAnsi="Arial" w:cs="Arial"/>
          <w:color w:val="000000" w:themeColor="text1"/>
          <w:szCs w:val="24"/>
          <w:vertAlign w:val="superscript"/>
        </w:rPr>
        <w:t>ο</w:t>
      </w:r>
      <w:r w:rsidRPr="006B5575">
        <w:rPr>
          <w:rFonts w:ascii="Arial" w:hAnsi="Arial" w:cs="Arial"/>
          <w:color w:val="000000" w:themeColor="text1"/>
          <w:szCs w:val="24"/>
        </w:rPr>
        <w:t>C</w:t>
      </w:r>
      <w:bookmarkEnd w:id="1"/>
      <w:bookmarkEnd w:id="2"/>
      <w:bookmarkEnd w:id="3"/>
      <w:bookmarkEnd w:id="4"/>
      <w:r w:rsidRPr="006B5575">
        <w:rPr>
          <w:rFonts w:ascii="Arial" w:hAnsi="Arial" w:cs="Arial"/>
          <w:color w:val="000000" w:themeColor="text1"/>
          <w:szCs w:val="24"/>
        </w:rPr>
        <w:t xml:space="preserve"> ή    +37°C.</w:t>
      </w:r>
    </w:p>
    <w:p w:rsidR="008D0B18" w:rsidRPr="006B5575" w:rsidRDefault="008D0B18" w:rsidP="00F77EC0">
      <w:pPr>
        <w:pStyle w:val="a9"/>
        <w:ind w:left="360" w:firstLine="0"/>
        <w:rPr>
          <w:rFonts w:ascii="Arial" w:hAnsi="Arial" w:cs="Arial"/>
          <w:b/>
          <w:color w:val="000000" w:themeColor="text1"/>
          <w:szCs w:val="24"/>
        </w:rPr>
      </w:pPr>
      <w:r w:rsidRPr="006B5575">
        <w:rPr>
          <w:rFonts w:ascii="Arial" w:hAnsi="Arial" w:cs="Arial"/>
          <w:b/>
          <w:color w:val="000000" w:themeColor="text1"/>
          <w:szCs w:val="24"/>
        </w:rPr>
        <w:t xml:space="preserve"> </w:t>
      </w:r>
    </w:p>
    <w:p w:rsidR="008D0B18" w:rsidRPr="006B5575" w:rsidRDefault="008D0B18" w:rsidP="00F77EC0">
      <w:pPr>
        <w:pStyle w:val="a9"/>
        <w:ind w:left="360" w:firstLine="0"/>
        <w:rPr>
          <w:rFonts w:ascii="Arial" w:hAnsi="Arial" w:cs="Arial"/>
          <w:b/>
          <w:color w:val="000000" w:themeColor="text1"/>
          <w:szCs w:val="24"/>
        </w:rPr>
      </w:pPr>
      <w:r w:rsidRPr="006B5575">
        <w:rPr>
          <w:rFonts w:ascii="Arial" w:hAnsi="Arial" w:cs="Arial"/>
          <w:b/>
          <w:color w:val="000000" w:themeColor="text1"/>
          <w:szCs w:val="24"/>
        </w:rPr>
        <w:t xml:space="preserve">  </w:t>
      </w:r>
    </w:p>
    <w:p w:rsidR="008D0B18" w:rsidRPr="006B5575" w:rsidRDefault="008D0B18" w:rsidP="00F77EC0">
      <w:pPr>
        <w:pStyle w:val="a9"/>
        <w:ind w:left="360" w:firstLine="0"/>
        <w:rPr>
          <w:rFonts w:ascii="Arial" w:hAnsi="Arial" w:cs="Arial"/>
          <w:b/>
          <w:color w:val="000000" w:themeColor="text1"/>
          <w:szCs w:val="24"/>
        </w:rPr>
      </w:pPr>
    </w:p>
    <w:p w:rsidR="008D0B18" w:rsidRPr="006B5575" w:rsidRDefault="008D0B18" w:rsidP="00F77EC0">
      <w:pPr>
        <w:pStyle w:val="a9"/>
        <w:ind w:left="360" w:firstLine="0"/>
        <w:rPr>
          <w:rStyle w:val="520"/>
          <w:b/>
          <w:color w:val="000000" w:themeColor="text1"/>
          <w:sz w:val="24"/>
          <w:szCs w:val="24"/>
        </w:rPr>
      </w:pPr>
      <w:r w:rsidRPr="006B5575">
        <w:rPr>
          <w:rStyle w:val="520"/>
          <w:rFonts w:eastAsia="Tahoma"/>
          <w:b/>
          <w:color w:val="000000" w:themeColor="text1"/>
          <w:sz w:val="24"/>
          <w:szCs w:val="24"/>
        </w:rPr>
        <w:t>Β. ΧΡΗΣΙΜΟΠΟΙΟΥΜΕΝΑ ΟΧΗΜΑΤΑ ΜΕΤΑΦΟΡΑΣ</w:t>
      </w:r>
    </w:p>
    <w:p w:rsidR="008D0B18" w:rsidRPr="006B5575" w:rsidRDefault="008D0B18" w:rsidP="00F77EC0">
      <w:pPr>
        <w:pStyle w:val="521"/>
        <w:keepNext/>
        <w:keepLines/>
        <w:shd w:val="clear" w:color="auto" w:fill="auto"/>
        <w:spacing w:after="56" w:line="276" w:lineRule="auto"/>
        <w:ind w:left="-142" w:right="-341"/>
        <w:contextualSpacing/>
        <w:jc w:val="both"/>
        <w:rPr>
          <w:rStyle w:val="520"/>
          <w:b/>
          <w:color w:val="000000" w:themeColor="text1"/>
          <w:sz w:val="24"/>
          <w:szCs w:val="24"/>
        </w:rPr>
      </w:pPr>
    </w:p>
    <w:p w:rsidR="008D0B18" w:rsidRPr="006B5575" w:rsidRDefault="008D0B18" w:rsidP="00F77EC0">
      <w:pPr>
        <w:pStyle w:val="521"/>
        <w:keepNext/>
        <w:keepLines/>
        <w:shd w:val="clear" w:color="auto" w:fill="auto"/>
        <w:spacing w:after="56" w:line="276" w:lineRule="auto"/>
        <w:ind w:left="-142" w:right="-341"/>
        <w:contextualSpacing/>
        <w:jc w:val="both"/>
        <w:rPr>
          <w:b/>
          <w:color w:val="000000" w:themeColor="text1"/>
          <w:sz w:val="24"/>
          <w:szCs w:val="24"/>
        </w:rPr>
      </w:pPr>
      <w:r w:rsidRPr="006B5575">
        <w:rPr>
          <w:b/>
          <w:color w:val="000000" w:themeColor="text1"/>
          <w:sz w:val="24"/>
          <w:szCs w:val="24"/>
        </w:rPr>
        <w:t>Β.1 Γενικοί όροι και τήρηση κανόνων ασφάλειας</w:t>
      </w:r>
    </w:p>
    <w:p w:rsidR="008D0B18" w:rsidRPr="006B5575" w:rsidRDefault="008D0B18" w:rsidP="00F77EC0">
      <w:pPr>
        <w:pStyle w:val="a5"/>
        <w:numPr>
          <w:ilvl w:val="0"/>
          <w:numId w:val="15"/>
        </w:numPr>
        <w:tabs>
          <w:tab w:val="left" w:pos="142"/>
        </w:tabs>
        <w:suppressAutoHyphens w:val="0"/>
        <w:spacing w:after="0" w:line="276" w:lineRule="auto"/>
        <w:ind w:left="142"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Κάθε όχημα θα πρέπει να χρησιμοποιείται αποκλειστικά για τη μεταφορά αίματος, παραγώγων του και/ή δειγμάτων βιολογικού υλικού, η μεταφορά των οποίων δεν θα πρέπει να εμπλέκεται ή να συνδυάζεται με κανενός άλλου είδους μεταφορές.</w:t>
      </w:r>
    </w:p>
    <w:p w:rsidR="008D0B18" w:rsidRPr="006B5575" w:rsidRDefault="008D0B18" w:rsidP="00F77EC0">
      <w:pPr>
        <w:pStyle w:val="a5"/>
        <w:numPr>
          <w:ilvl w:val="0"/>
          <w:numId w:val="15"/>
        </w:numPr>
        <w:tabs>
          <w:tab w:val="left" w:pos="142"/>
        </w:tabs>
        <w:suppressAutoHyphens w:val="0"/>
        <w:spacing w:after="0" w:line="276" w:lineRule="auto"/>
        <w:ind w:left="142"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Ο προμηθευτής πρέπει να διαθέτει ικανό αριθμό οχημάτων για τη διακίνηση βιολογικού υλικού, για να πιστοποιείται και η κλίμακα δραστηριοτήτων της εταιρείας. </w:t>
      </w:r>
    </w:p>
    <w:p w:rsidR="008D0B18" w:rsidRPr="006B5575" w:rsidRDefault="008D0B18" w:rsidP="00F77EC0">
      <w:pPr>
        <w:pStyle w:val="a5"/>
        <w:numPr>
          <w:ilvl w:val="0"/>
          <w:numId w:val="15"/>
        </w:numPr>
        <w:tabs>
          <w:tab w:val="left" w:pos="142"/>
        </w:tabs>
        <w:suppressAutoHyphens w:val="0"/>
        <w:spacing w:after="0" w:line="276" w:lineRule="auto"/>
        <w:ind w:left="142"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Η προσφορά πρέπει να περιέχει αναλυτική λίστα του αριθμού και του τύπου των διαθέσιμων οχημάτων για το ζητούμενο έργο.</w:t>
      </w:r>
    </w:p>
    <w:p w:rsidR="008D0B18" w:rsidRPr="006B5575" w:rsidRDefault="008D0B18" w:rsidP="00F77EC0">
      <w:pPr>
        <w:pStyle w:val="a5"/>
        <w:numPr>
          <w:ilvl w:val="0"/>
          <w:numId w:val="15"/>
        </w:numPr>
        <w:tabs>
          <w:tab w:val="left" w:pos="142"/>
        </w:tabs>
        <w:suppressAutoHyphens w:val="0"/>
        <w:spacing w:after="0" w:line="276" w:lineRule="auto"/>
        <w:ind w:left="142"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Κάθε όχημα πρέπει να είναι κλιματιζόμενο.</w:t>
      </w:r>
    </w:p>
    <w:p w:rsidR="008D0B18" w:rsidRPr="006B5575" w:rsidRDefault="008D0B18" w:rsidP="00F77EC0">
      <w:pPr>
        <w:pStyle w:val="a5"/>
        <w:numPr>
          <w:ilvl w:val="0"/>
          <w:numId w:val="15"/>
        </w:numPr>
        <w:tabs>
          <w:tab w:val="left" w:pos="142"/>
        </w:tabs>
        <w:suppressAutoHyphens w:val="0"/>
        <w:spacing w:after="0" w:line="276" w:lineRule="auto"/>
        <w:ind w:left="142"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lastRenderedPageBreak/>
        <w:t>Σε περίπτωση εμφάνισης βλάβης και ανάγκης επισκευής του οχήματος, να υπάρχει πρόβλεψη εφαρμόσιμης διαδικασίας για διασφάλιση της ασφαλούς συντήρησης και περαιτέρω διακίνησης του μεταφερόμενου υλικού.</w:t>
      </w:r>
    </w:p>
    <w:p w:rsidR="008D0B18" w:rsidRPr="006B5575" w:rsidRDefault="008D0B18" w:rsidP="00F77EC0">
      <w:pPr>
        <w:pStyle w:val="a5"/>
        <w:numPr>
          <w:ilvl w:val="0"/>
          <w:numId w:val="15"/>
        </w:numPr>
        <w:tabs>
          <w:tab w:val="left" w:pos="142"/>
        </w:tabs>
        <w:suppressAutoHyphens w:val="0"/>
        <w:spacing w:after="0" w:line="276" w:lineRule="auto"/>
        <w:ind w:left="142"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 Η χωροταξική διαμόρφωση του κάθε οχήματος να μη θέτει σε κίνδυνο την ακεραιότητα και την λειτουργικότητα του μεταφερόμενου υλικού. Επίσης να μην παρεμποδίζει την τακτική καθαριότητα και απολύμανση του οχήματος. </w:t>
      </w:r>
    </w:p>
    <w:p w:rsidR="008D0B18" w:rsidRPr="006B5575" w:rsidRDefault="008D0B18" w:rsidP="00F77EC0">
      <w:pPr>
        <w:pStyle w:val="a5"/>
        <w:numPr>
          <w:ilvl w:val="0"/>
          <w:numId w:val="15"/>
        </w:numPr>
        <w:tabs>
          <w:tab w:val="left" w:pos="142"/>
        </w:tabs>
        <w:suppressAutoHyphens w:val="0"/>
        <w:spacing w:after="0" w:line="276" w:lineRule="auto"/>
        <w:ind w:left="142"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Η καθαριότητα, απολύμανση και απεντόμωση να ακολουθεί τις διεθνείς οδηγίες για τα οχήματα μεταφοράς βιολογικού υλικού. </w:t>
      </w:r>
    </w:p>
    <w:p w:rsidR="008D0B18" w:rsidRPr="006B5575" w:rsidRDefault="008D0B18" w:rsidP="00F77EC0">
      <w:pPr>
        <w:pStyle w:val="a5"/>
        <w:numPr>
          <w:ilvl w:val="0"/>
          <w:numId w:val="15"/>
        </w:numPr>
        <w:tabs>
          <w:tab w:val="left" w:pos="142"/>
        </w:tabs>
        <w:suppressAutoHyphens w:val="0"/>
        <w:spacing w:after="0" w:line="276" w:lineRule="auto"/>
        <w:ind w:left="-57" w:right="-341" w:hanging="85"/>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Σε οποιαδήποτε περίπτωση διαρροής βιολογικού υλικού, το όχημα να καθαρίζεται, να απολυμαίνεται και να επαναχρησιμοποιείται με γραπτή διαβεβαίωση της εταιρείας ότι η χρήση του οχήματος είναι εκ νέου ασφαλής.</w:t>
      </w:r>
    </w:p>
    <w:p w:rsidR="008D0B18" w:rsidRPr="006B5575" w:rsidRDefault="008D0B18" w:rsidP="00F77EC0">
      <w:pPr>
        <w:pStyle w:val="af"/>
        <w:numPr>
          <w:ilvl w:val="0"/>
          <w:numId w:val="15"/>
        </w:numPr>
        <w:tabs>
          <w:tab w:val="left" w:pos="142"/>
        </w:tabs>
        <w:spacing w:line="276" w:lineRule="auto"/>
        <w:ind w:left="-57" w:hanging="85"/>
        <w:jc w:val="both"/>
        <w:rPr>
          <w:rFonts w:ascii="Arial" w:hAnsi="Arial" w:cs="Arial"/>
          <w:color w:val="000000" w:themeColor="text1"/>
          <w:sz w:val="24"/>
          <w:szCs w:val="24"/>
        </w:rPr>
      </w:pPr>
      <w:r w:rsidRPr="006B5575">
        <w:rPr>
          <w:rFonts w:ascii="Arial" w:hAnsi="Arial" w:cs="Arial"/>
          <w:color w:val="000000" w:themeColor="text1"/>
          <w:sz w:val="24"/>
          <w:szCs w:val="24"/>
        </w:rPr>
        <w:t>Να μη επιτρέπεται είσοδος και παραμονή στο όχημα άλλων ατόμων εκτός από τον οδηγό, ούτε χρήση συσκευών με φλόγα .</w:t>
      </w:r>
    </w:p>
    <w:p w:rsidR="008D0B18" w:rsidRPr="006B5575" w:rsidRDefault="008D0B18" w:rsidP="00F77EC0">
      <w:pPr>
        <w:pStyle w:val="af"/>
        <w:numPr>
          <w:ilvl w:val="0"/>
          <w:numId w:val="15"/>
        </w:numPr>
        <w:tabs>
          <w:tab w:val="left" w:pos="142"/>
        </w:tabs>
        <w:spacing w:line="276" w:lineRule="auto"/>
        <w:ind w:left="-57" w:hanging="85"/>
        <w:jc w:val="both"/>
        <w:rPr>
          <w:rFonts w:ascii="Arial" w:hAnsi="Arial" w:cs="Arial"/>
          <w:color w:val="000000" w:themeColor="text1"/>
          <w:sz w:val="24"/>
          <w:szCs w:val="24"/>
        </w:rPr>
      </w:pPr>
      <w:r w:rsidRPr="006B5575">
        <w:rPr>
          <w:rFonts w:ascii="Arial" w:hAnsi="Arial" w:cs="Arial"/>
          <w:color w:val="000000" w:themeColor="text1"/>
          <w:sz w:val="24"/>
          <w:szCs w:val="24"/>
        </w:rPr>
        <w:t xml:space="preserve"> Απαγορεύεται το παρκάρισμα σε αφύλαχτα σημεία.</w:t>
      </w:r>
    </w:p>
    <w:p w:rsidR="008D0B18" w:rsidRPr="006B5575" w:rsidRDefault="008D0B18" w:rsidP="00F77EC0">
      <w:pPr>
        <w:pStyle w:val="af"/>
        <w:numPr>
          <w:ilvl w:val="0"/>
          <w:numId w:val="15"/>
        </w:numPr>
        <w:tabs>
          <w:tab w:val="left" w:pos="142"/>
        </w:tabs>
        <w:spacing w:line="276" w:lineRule="auto"/>
        <w:ind w:left="-57" w:hanging="85"/>
        <w:jc w:val="both"/>
        <w:rPr>
          <w:rFonts w:ascii="Arial" w:hAnsi="Arial" w:cs="Arial"/>
          <w:color w:val="000000" w:themeColor="text1"/>
          <w:sz w:val="24"/>
          <w:szCs w:val="24"/>
        </w:rPr>
      </w:pPr>
      <w:r w:rsidRPr="006B5575">
        <w:rPr>
          <w:rFonts w:ascii="Arial" w:hAnsi="Arial" w:cs="Arial"/>
          <w:color w:val="000000" w:themeColor="text1"/>
          <w:sz w:val="24"/>
          <w:szCs w:val="24"/>
        </w:rPr>
        <w:t>Είναι στην διακριτή ευχέρεια της επιτροπής να ζητήσει επιτόπιο έλεγχο των οχημάτων στην φάση της τεχνικής αξιολόγησης.</w:t>
      </w:r>
    </w:p>
    <w:p w:rsidR="008D0B18" w:rsidRPr="006B5575" w:rsidRDefault="008D0B18" w:rsidP="00F77EC0">
      <w:pPr>
        <w:pStyle w:val="a5"/>
        <w:numPr>
          <w:ilvl w:val="0"/>
          <w:numId w:val="15"/>
        </w:numPr>
        <w:tabs>
          <w:tab w:val="left" w:pos="0"/>
          <w:tab w:val="left" w:pos="142"/>
        </w:tabs>
        <w:suppressAutoHyphens w:val="0"/>
        <w:spacing w:after="0" w:line="276" w:lineRule="auto"/>
        <w:ind w:left="0" w:right="-341" w:hanging="142"/>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Η εταιρεία χρειάζεται να αποδέχεται ρητά ότι σε περίπτωση λήψης αποφάσεων σε κεντρικό επίπεδο για παροχή οχημάτων που θα ανήκουν στο Εθνικό Κέντρο Αιμοδοσίας ή άλλη δημόσια δομή Υγείας και καθιέρωση χρήσης αποκλειστικά εκείνων για μεταφορά αίματος και παραγώγων καθώς και για μεταφορά διαγνωστικών δειγμάτων, αυτοδικαίως θα λυθεί η σύμβαση μαζί της. </w:t>
      </w:r>
      <w:bookmarkStart w:id="5" w:name="bookmark8"/>
    </w:p>
    <w:p w:rsidR="008D0B18" w:rsidRPr="006B5575" w:rsidRDefault="008D0B18" w:rsidP="00F77EC0">
      <w:pPr>
        <w:pStyle w:val="a5"/>
        <w:tabs>
          <w:tab w:val="left" w:pos="142"/>
        </w:tabs>
        <w:suppressAutoHyphens w:val="0"/>
        <w:spacing w:after="0" w:line="276" w:lineRule="auto"/>
        <w:ind w:left="142" w:right="-341"/>
        <w:contextualSpacing/>
        <w:jc w:val="both"/>
        <w:rPr>
          <w:rFonts w:ascii="Arial" w:hAnsi="Arial" w:cs="Arial"/>
          <w:color w:val="000000" w:themeColor="text1"/>
          <w:sz w:val="24"/>
          <w:szCs w:val="24"/>
        </w:rPr>
      </w:pPr>
    </w:p>
    <w:p w:rsidR="008D0B18" w:rsidRPr="006B5575" w:rsidRDefault="008D0B18" w:rsidP="00F77EC0">
      <w:pPr>
        <w:pStyle w:val="521"/>
        <w:keepNext/>
        <w:keepLines/>
        <w:shd w:val="clear" w:color="auto" w:fill="auto"/>
        <w:spacing w:after="369" w:line="276" w:lineRule="auto"/>
        <w:ind w:right="-341"/>
        <w:contextualSpacing/>
        <w:jc w:val="both"/>
        <w:rPr>
          <w:b/>
          <w:color w:val="000000" w:themeColor="text1"/>
          <w:sz w:val="24"/>
          <w:szCs w:val="24"/>
        </w:rPr>
      </w:pPr>
    </w:p>
    <w:p w:rsidR="008D0B18" w:rsidRPr="006B5575" w:rsidRDefault="008D0B18" w:rsidP="00F77EC0">
      <w:pPr>
        <w:pStyle w:val="521"/>
        <w:keepNext/>
        <w:keepLines/>
        <w:shd w:val="clear" w:color="auto" w:fill="auto"/>
        <w:spacing w:after="369" w:line="276" w:lineRule="auto"/>
        <w:ind w:left="-142" w:right="-341"/>
        <w:contextualSpacing/>
        <w:jc w:val="both"/>
        <w:rPr>
          <w:rStyle w:val="520"/>
          <w:rFonts w:eastAsia="Tahoma"/>
          <w:b/>
          <w:color w:val="000000" w:themeColor="text1"/>
          <w:sz w:val="24"/>
          <w:szCs w:val="24"/>
        </w:rPr>
      </w:pPr>
      <w:r w:rsidRPr="006B5575">
        <w:rPr>
          <w:b/>
          <w:color w:val="000000" w:themeColor="text1"/>
          <w:sz w:val="24"/>
          <w:szCs w:val="24"/>
        </w:rPr>
        <w:t>Β.2</w:t>
      </w:r>
      <w:r w:rsidRPr="006B5575">
        <w:rPr>
          <w:color w:val="000000" w:themeColor="text1"/>
          <w:sz w:val="24"/>
          <w:szCs w:val="24"/>
        </w:rPr>
        <w:t xml:space="preserve"> </w:t>
      </w:r>
      <w:r w:rsidRPr="006B5575">
        <w:rPr>
          <w:rStyle w:val="520"/>
          <w:rFonts w:eastAsia="Tahoma"/>
          <w:b/>
          <w:color w:val="000000" w:themeColor="text1"/>
          <w:sz w:val="24"/>
          <w:szCs w:val="24"/>
        </w:rPr>
        <w:t>Γενικός εξοπλισμός οχήματος</w:t>
      </w:r>
      <w:bookmarkEnd w:id="5"/>
    </w:p>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 xml:space="preserve">  O εξοπλισμός του οχήματος πρέπει να είναι τοποθετημένος με τέτοιο τρόπο, που δεν θα επηρεάζει την ακεραιότητα και την ασφάλεια του οδηγού, του μεταφερόμενου υλικού και δεν θα παρεμποδίζει την τακτική απολύμανση και καθαριότητα του. </w:t>
      </w:r>
    </w:p>
    <w:p w:rsidR="008D0B18" w:rsidRPr="006B5575" w:rsidRDefault="008D0B18" w:rsidP="00F77EC0">
      <w:pPr>
        <w:pStyle w:val="a5"/>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Το όχημα μεταφοράς να διαθέτει:</w:t>
      </w:r>
    </w:p>
    <w:p w:rsidR="008D0B18" w:rsidRPr="006B5575" w:rsidRDefault="008D0B18" w:rsidP="00F77EC0">
      <w:pPr>
        <w:pStyle w:val="a5"/>
        <w:numPr>
          <w:ilvl w:val="0"/>
          <w:numId w:val="16"/>
        </w:numPr>
        <w:tabs>
          <w:tab w:val="left" w:pos="284"/>
        </w:tabs>
        <w:suppressAutoHyphens w:val="0"/>
        <w:spacing w:after="0"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Κιβώτιο πρώτων βοηθειών (φαρμακείο).</w:t>
      </w:r>
    </w:p>
    <w:p w:rsidR="008D0B18" w:rsidRPr="006B5575" w:rsidRDefault="008D0B18" w:rsidP="00F77EC0">
      <w:pPr>
        <w:pStyle w:val="a5"/>
        <w:numPr>
          <w:ilvl w:val="0"/>
          <w:numId w:val="16"/>
        </w:numPr>
        <w:tabs>
          <w:tab w:val="left" w:pos="284"/>
          <w:tab w:val="left" w:pos="356"/>
        </w:tabs>
        <w:suppressAutoHyphens w:val="0"/>
        <w:spacing w:after="0"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Πυροσβεστήρα ξηρής σκόνης, που να συντηρείται ετησίως και να διαθέτει ημερομηνία λήξης σε διακριτό σημείο.</w:t>
      </w:r>
    </w:p>
    <w:p w:rsidR="008D0B18" w:rsidRPr="006B5575" w:rsidRDefault="008D0B18" w:rsidP="00F77EC0">
      <w:pPr>
        <w:pStyle w:val="a5"/>
        <w:numPr>
          <w:ilvl w:val="0"/>
          <w:numId w:val="16"/>
        </w:numPr>
        <w:tabs>
          <w:tab w:val="left" w:pos="284"/>
          <w:tab w:val="left" w:pos="356"/>
        </w:tabs>
        <w:suppressAutoHyphens w:val="0"/>
        <w:spacing w:after="0"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Προειδοποιητικές πινακίδες και φώτα στάθμευσης.</w:t>
      </w:r>
    </w:p>
    <w:p w:rsidR="008D0B18" w:rsidRPr="006B5575" w:rsidRDefault="008D0B18" w:rsidP="00F77EC0">
      <w:pPr>
        <w:pStyle w:val="a5"/>
        <w:numPr>
          <w:ilvl w:val="0"/>
          <w:numId w:val="16"/>
        </w:numPr>
        <w:tabs>
          <w:tab w:val="left" w:pos="284"/>
          <w:tab w:val="left" w:pos="356"/>
        </w:tabs>
        <w:suppressAutoHyphens w:val="0"/>
        <w:spacing w:after="0"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Γιλέκο ή μπουφάν με φωσφορίζοντα στοιχεία.</w:t>
      </w:r>
    </w:p>
    <w:p w:rsidR="008D0B18" w:rsidRPr="006B5575" w:rsidRDefault="008D0B18" w:rsidP="00F77EC0">
      <w:pPr>
        <w:pStyle w:val="af"/>
        <w:numPr>
          <w:ilvl w:val="0"/>
          <w:numId w:val="16"/>
        </w:numPr>
        <w:spacing w:line="276" w:lineRule="auto"/>
        <w:jc w:val="both"/>
        <w:rPr>
          <w:rFonts w:ascii="Arial" w:hAnsi="Arial" w:cs="Arial"/>
          <w:color w:val="000000" w:themeColor="text1"/>
          <w:sz w:val="24"/>
          <w:szCs w:val="24"/>
        </w:rPr>
      </w:pPr>
      <w:r w:rsidRPr="006B5575">
        <w:rPr>
          <w:rFonts w:ascii="Arial" w:hAnsi="Arial" w:cs="Arial"/>
          <w:color w:val="000000" w:themeColor="text1"/>
          <w:sz w:val="24"/>
          <w:szCs w:val="24"/>
        </w:rPr>
        <w:t xml:space="preserve">Αλυσίδες  χιονιού  και  χειμερινά ελαστικά (λόγω των δυσμενών καιρικών συνθηκών που επικρατούν στη Δυτική Μακεδονία). </w:t>
      </w:r>
    </w:p>
    <w:p w:rsidR="008D0B18" w:rsidRPr="006B5575" w:rsidRDefault="008D0B18" w:rsidP="00F77EC0">
      <w:pPr>
        <w:pStyle w:val="a5"/>
        <w:numPr>
          <w:ilvl w:val="0"/>
          <w:numId w:val="16"/>
        </w:numPr>
        <w:tabs>
          <w:tab w:val="left" w:pos="284"/>
          <w:tab w:val="left" w:pos="356"/>
        </w:tabs>
        <w:suppressAutoHyphens w:val="0"/>
        <w:spacing w:after="0"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GPS για την παρακολούθηση της ακριβούς γεωγραφικής θέσης του οχήματος από τα κεντρικά γραφεία της εταιρείας σε πραγματικό χρόνο, για την άμεση επέμβαση και αντιμετώπιση τυχόν προβλημάτων.</w:t>
      </w:r>
    </w:p>
    <w:p w:rsidR="008D0B18" w:rsidRPr="006B5575" w:rsidRDefault="008D0B18" w:rsidP="00F77EC0">
      <w:pPr>
        <w:pStyle w:val="a5"/>
        <w:numPr>
          <w:ilvl w:val="0"/>
          <w:numId w:val="16"/>
        </w:numPr>
        <w:tabs>
          <w:tab w:val="left" w:pos="284"/>
          <w:tab w:val="left" w:pos="356"/>
        </w:tabs>
        <w:suppressAutoHyphens w:val="0"/>
        <w:spacing w:after="0"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 Σύστημα παρακολούθησης του καταγραφικού θερμοκρασίας των περιεχομένων κιβωτίων μεταφοράς σε πραγματικό χρόνο, για την άμεση αντιμετώπιση τυχόν προβλημάτων.</w:t>
      </w:r>
    </w:p>
    <w:p w:rsidR="008D0B18" w:rsidRPr="006B5575" w:rsidRDefault="008D0B18" w:rsidP="00F77EC0">
      <w:pPr>
        <w:pStyle w:val="a5"/>
        <w:tabs>
          <w:tab w:val="left" w:pos="342"/>
        </w:tabs>
        <w:spacing w:line="276" w:lineRule="auto"/>
        <w:ind w:left="567" w:right="-341" w:hanging="709"/>
        <w:contextualSpacing/>
        <w:jc w:val="both"/>
        <w:rPr>
          <w:rFonts w:ascii="Arial" w:hAnsi="Arial" w:cs="Arial"/>
          <w:color w:val="000000" w:themeColor="text1"/>
          <w:sz w:val="24"/>
          <w:szCs w:val="24"/>
        </w:rPr>
      </w:pPr>
    </w:p>
    <w:p w:rsidR="008D0B18" w:rsidRPr="006B5575" w:rsidRDefault="008D0B18" w:rsidP="00F77EC0">
      <w:pPr>
        <w:pStyle w:val="51"/>
        <w:keepNext/>
        <w:keepLines/>
        <w:shd w:val="clear" w:color="auto" w:fill="auto"/>
        <w:spacing w:after="375" w:line="276" w:lineRule="auto"/>
        <w:ind w:left="-142" w:right="-341"/>
        <w:contextualSpacing/>
        <w:jc w:val="both"/>
        <w:rPr>
          <w:color w:val="000000" w:themeColor="text1"/>
          <w:sz w:val="24"/>
          <w:szCs w:val="24"/>
        </w:rPr>
      </w:pPr>
      <w:bookmarkStart w:id="6" w:name="bookmark9"/>
      <w:r w:rsidRPr="006B5575">
        <w:rPr>
          <w:color w:val="000000" w:themeColor="text1"/>
          <w:sz w:val="24"/>
          <w:szCs w:val="24"/>
        </w:rPr>
        <w:t xml:space="preserve">Β.3  </w:t>
      </w:r>
      <w:r w:rsidRPr="006B5575">
        <w:rPr>
          <w:rStyle w:val="50"/>
          <w:rFonts w:eastAsia="Arial"/>
          <w:color w:val="000000" w:themeColor="text1"/>
          <w:sz w:val="24"/>
          <w:szCs w:val="24"/>
        </w:rPr>
        <w:t xml:space="preserve">Ειδικός εξοπλισμός </w:t>
      </w:r>
      <w:bookmarkEnd w:id="6"/>
      <w:r w:rsidRPr="006B5575">
        <w:rPr>
          <w:rStyle w:val="50"/>
          <w:color w:val="000000" w:themeColor="text1"/>
          <w:sz w:val="24"/>
          <w:szCs w:val="24"/>
        </w:rPr>
        <w:t>οχήματος</w:t>
      </w:r>
    </w:p>
    <w:p w:rsidR="008D0B18" w:rsidRPr="006B5575" w:rsidRDefault="008D0B18" w:rsidP="00F77EC0">
      <w:pPr>
        <w:pStyle w:val="a5"/>
        <w:spacing w:line="276" w:lineRule="auto"/>
        <w:ind w:left="-142"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Στα πλαίσια της μέγιστης ασφάλειας, το όχημα μεταφοράς να διαθέτει ειδικό εξοπλισμό στην ορθή χρήση του οποίου να έχουν εκπαιδευτεί οι υπεύθυνοι μεταφοράς.</w:t>
      </w:r>
    </w:p>
    <w:p w:rsidR="008D0B18" w:rsidRPr="006B5575" w:rsidRDefault="008D0B18" w:rsidP="00F77EC0">
      <w:pPr>
        <w:pStyle w:val="a5"/>
        <w:numPr>
          <w:ilvl w:val="0"/>
          <w:numId w:val="17"/>
        </w:numPr>
        <w:tabs>
          <w:tab w:val="left" w:pos="426"/>
        </w:tabs>
        <w:suppressAutoHyphens w:val="0"/>
        <w:spacing w:after="60" w:line="276" w:lineRule="auto"/>
        <w:ind w:left="426"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lastRenderedPageBreak/>
        <w:t>Απορροφητικό υλικό, με ικανότητα απορρόφησης μεγάλης ποσότητας υγρού και κατά προτίμηση μετατροπής του από υγρή μορφή σε κολλώδες πήγμα. Να αναφερθεί το είδος και ο τρόπος συνήθους χρήσης και χρήσης σε περίπτωση ατυχήματος (πρόληψη, αντιμετώπιση).</w:t>
      </w:r>
    </w:p>
    <w:p w:rsidR="008D0B18" w:rsidRPr="006B5575" w:rsidRDefault="008D0B18" w:rsidP="00F77EC0">
      <w:pPr>
        <w:pStyle w:val="a5"/>
        <w:numPr>
          <w:ilvl w:val="0"/>
          <w:numId w:val="17"/>
        </w:numPr>
        <w:tabs>
          <w:tab w:val="left" w:pos="426"/>
        </w:tabs>
        <w:suppressAutoHyphens w:val="0"/>
        <w:spacing w:after="0" w:line="276" w:lineRule="auto"/>
        <w:ind w:left="426"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 Νερό και Απολυμαντικό (διάλυμα χλωρίνης 1:10 και 1:3).</w:t>
      </w:r>
    </w:p>
    <w:p w:rsidR="008D0B18" w:rsidRPr="006B5575" w:rsidRDefault="008D0B18" w:rsidP="00F77EC0">
      <w:pPr>
        <w:pStyle w:val="a5"/>
        <w:numPr>
          <w:ilvl w:val="0"/>
          <w:numId w:val="17"/>
        </w:numPr>
        <w:tabs>
          <w:tab w:val="left" w:pos="426"/>
        </w:tabs>
        <w:suppressAutoHyphens w:val="0"/>
        <w:spacing w:after="0" w:line="276" w:lineRule="auto"/>
        <w:ind w:left="426"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Αντισηπτικό αλκοολούχο διάλυμα ταχείας δράσης για την απολύμανση των χεριών.</w:t>
      </w:r>
    </w:p>
    <w:p w:rsidR="008D0B18" w:rsidRPr="006B5575" w:rsidRDefault="008D0B18" w:rsidP="00F77EC0">
      <w:pPr>
        <w:pStyle w:val="a5"/>
        <w:numPr>
          <w:ilvl w:val="0"/>
          <w:numId w:val="17"/>
        </w:numPr>
        <w:tabs>
          <w:tab w:val="left" w:pos="426"/>
        </w:tabs>
        <w:suppressAutoHyphens w:val="0"/>
        <w:spacing w:after="0" w:line="276" w:lineRule="auto"/>
        <w:ind w:left="426"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Ειδικό υγρό πλύσεως για </w:t>
      </w:r>
      <w:proofErr w:type="spellStart"/>
      <w:r w:rsidRPr="006B5575">
        <w:rPr>
          <w:rFonts w:ascii="Arial" w:hAnsi="Arial" w:cs="Arial"/>
          <w:color w:val="000000" w:themeColor="text1"/>
          <w:sz w:val="24"/>
          <w:szCs w:val="24"/>
        </w:rPr>
        <w:t>έκπλυση</w:t>
      </w:r>
      <w:proofErr w:type="spellEnd"/>
      <w:r w:rsidRPr="006B5575">
        <w:rPr>
          <w:rFonts w:ascii="Arial" w:hAnsi="Arial" w:cs="Arial"/>
          <w:color w:val="000000" w:themeColor="text1"/>
          <w:sz w:val="24"/>
          <w:szCs w:val="24"/>
        </w:rPr>
        <w:t xml:space="preserve"> οφθαλμών από διάφορες ερεθιστικές ουσίες.</w:t>
      </w:r>
    </w:p>
    <w:p w:rsidR="008D0B18" w:rsidRPr="006B5575" w:rsidRDefault="008D0B18" w:rsidP="00F77EC0">
      <w:pPr>
        <w:pStyle w:val="a5"/>
        <w:numPr>
          <w:ilvl w:val="0"/>
          <w:numId w:val="17"/>
        </w:numPr>
        <w:tabs>
          <w:tab w:val="left" w:pos="426"/>
        </w:tabs>
        <w:suppressAutoHyphens w:val="0"/>
        <w:spacing w:after="0" w:line="276" w:lineRule="auto"/>
        <w:ind w:left="426"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Δοχείο απορριμμάτων που να κλείνει ερμητικά, ειδικό για κλινικά απόβλητα.</w:t>
      </w:r>
    </w:p>
    <w:p w:rsidR="008D0B18" w:rsidRPr="006B5575" w:rsidRDefault="008D0B18" w:rsidP="00F77EC0">
      <w:pPr>
        <w:pStyle w:val="a5"/>
        <w:numPr>
          <w:ilvl w:val="0"/>
          <w:numId w:val="17"/>
        </w:numPr>
        <w:tabs>
          <w:tab w:val="left" w:pos="426"/>
        </w:tabs>
        <w:suppressAutoHyphens w:val="0"/>
        <w:spacing w:after="0" w:line="276" w:lineRule="auto"/>
        <w:ind w:left="426"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Χειρουργικά γάντια, μιας χρήσεως.</w:t>
      </w:r>
    </w:p>
    <w:p w:rsidR="008D0B18" w:rsidRPr="006B5575" w:rsidRDefault="008D0B18" w:rsidP="00F77EC0">
      <w:pPr>
        <w:pStyle w:val="a5"/>
        <w:numPr>
          <w:ilvl w:val="0"/>
          <w:numId w:val="17"/>
        </w:numPr>
        <w:tabs>
          <w:tab w:val="left" w:pos="426"/>
        </w:tabs>
        <w:suppressAutoHyphens w:val="0"/>
        <w:spacing w:after="0" w:line="276" w:lineRule="auto"/>
        <w:ind w:left="426"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Γάντια από μονωτικό υλικό.</w:t>
      </w:r>
    </w:p>
    <w:p w:rsidR="008D0B18" w:rsidRPr="006B5575" w:rsidRDefault="008D0B18" w:rsidP="00F77EC0">
      <w:pPr>
        <w:pStyle w:val="a5"/>
        <w:numPr>
          <w:ilvl w:val="0"/>
          <w:numId w:val="17"/>
        </w:numPr>
        <w:tabs>
          <w:tab w:val="left" w:pos="426"/>
        </w:tabs>
        <w:suppressAutoHyphens w:val="0"/>
        <w:spacing w:after="0" w:line="276" w:lineRule="auto"/>
        <w:ind w:left="426"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Χειρουργικές μάσκες.</w:t>
      </w:r>
    </w:p>
    <w:p w:rsidR="008D0B18" w:rsidRPr="006B5575" w:rsidRDefault="008D0B18" w:rsidP="00F77EC0">
      <w:pPr>
        <w:pStyle w:val="a5"/>
        <w:numPr>
          <w:ilvl w:val="0"/>
          <w:numId w:val="17"/>
        </w:numPr>
        <w:tabs>
          <w:tab w:val="left" w:pos="426"/>
        </w:tabs>
        <w:suppressAutoHyphens w:val="0"/>
        <w:spacing w:after="867" w:line="276" w:lineRule="auto"/>
        <w:ind w:left="426"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Προστατευτικά γυαλιά.</w:t>
      </w:r>
    </w:p>
    <w:p w:rsidR="008D0B18" w:rsidRPr="006B5575" w:rsidRDefault="008D0B18" w:rsidP="00F77EC0">
      <w:pPr>
        <w:pStyle w:val="a5"/>
        <w:numPr>
          <w:ilvl w:val="0"/>
          <w:numId w:val="17"/>
        </w:numPr>
        <w:tabs>
          <w:tab w:val="left" w:pos="426"/>
        </w:tabs>
        <w:suppressAutoHyphens w:val="0"/>
        <w:spacing w:after="867" w:line="276" w:lineRule="auto"/>
        <w:ind w:left="397" w:right="-340"/>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Δοχείο κλινικών απορριμμάτων</w:t>
      </w:r>
      <w:bookmarkStart w:id="7" w:name="bookmark10"/>
      <w:r w:rsidRPr="006B5575">
        <w:rPr>
          <w:rFonts w:ascii="Arial" w:hAnsi="Arial" w:cs="Arial"/>
          <w:color w:val="000000" w:themeColor="text1"/>
          <w:sz w:val="24"/>
          <w:szCs w:val="24"/>
        </w:rPr>
        <w:t>.</w:t>
      </w:r>
    </w:p>
    <w:p w:rsidR="008D0B18" w:rsidRPr="006B5575" w:rsidRDefault="008D0B18" w:rsidP="00F77EC0">
      <w:pPr>
        <w:pStyle w:val="a5"/>
        <w:tabs>
          <w:tab w:val="left" w:pos="426"/>
        </w:tabs>
        <w:suppressAutoHyphens w:val="0"/>
        <w:spacing w:after="867" w:line="276" w:lineRule="auto"/>
        <w:ind w:left="397" w:right="-340"/>
        <w:contextualSpacing/>
        <w:jc w:val="both"/>
        <w:rPr>
          <w:rFonts w:ascii="Arial" w:hAnsi="Arial" w:cs="Arial"/>
          <w:color w:val="000000" w:themeColor="text1"/>
          <w:sz w:val="24"/>
          <w:szCs w:val="24"/>
        </w:rPr>
      </w:pPr>
    </w:p>
    <w:p w:rsidR="008D0B18" w:rsidRPr="006B5575" w:rsidRDefault="008D0B18" w:rsidP="00F77EC0">
      <w:pPr>
        <w:pStyle w:val="a5"/>
        <w:tabs>
          <w:tab w:val="left" w:pos="426"/>
        </w:tabs>
        <w:suppressAutoHyphens w:val="0"/>
        <w:spacing w:after="867" w:line="276" w:lineRule="auto"/>
        <w:ind w:left="397" w:right="-340"/>
        <w:contextualSpacing/>
        <w:jc w:val="both"/>
        <w:rPr>
          <w:rStyle w:val="50"/>
          <w:rFonts w:eastAsia="Arial"/>
          <w:color w:val="000000" w:themeColor="text1"/>
          <w:sz w:val="24"/>
          <w:szCs w:val="24"/>
        </w:rPr>
      </w:pPr>
    </w:p>
    <w:p w:rsidR="008D0B18" w:rsidRPr="006B5575" w:rsidRDefault="008D0B18" w:rsidP="00F77EC0">
      <w:pPr>
        <w:pStyle w:val="a5"/>
        <w:tabs>
          <w:tab w:val="left" w:pos="426"/>
        </w:tabs>
        <w:suppressAutoHyphens w:val="0"/>
        <w:spacing w:after="867" w:line="276" w:lineRule="auto"/>
        <w:ind w:left="-57" w:right="-340"/>
        <w:contextualSpacing/>
        <w:jc w:val="both"/>
        <w:rPr>
          <w:rStyle w:val="50"/>
          <w:rFonts w:eastAsia="Arial"/>
          <w:color w:val="000000" w:themeColor="text1"/>
          <w:sz w:val="24"/>
          <w:szCs w:val="24"/>
        </w:rPr>
      </w:pPr>
      <w:r w:rsidRPr="006B5575">
        <w:rPr>
          <w:rStyle w:val="50"/>
          <w:rFonts w:eastAsia="Arial"/>
          <w:color w:val="000000" w:themeColor="text1"/>
          <w:sz w:val="24"/>
          <w:szCs w:val="24"/>
        </w:rPr>
        <w:t>Γ.  ΠΡΟΣΩΠΙΚΟ</w:t>
      </w:r>
      <w:bookmarkEnd w:id="7"/>
    </w:p>
    <w:p w:rsidR="008D0B18" w:rsidRPr="006B5575" w:rsidRDefault="008D0B18" w:rsidP="00F77EC0">
      <w:pPr>
        <w:pStyle w:val="a5"/>
        <w:tabs>
          <w:tab w:val="left" w:pos="426"/>
        </w:tabs>
        <w:suppressAutoHyphens w:val="0"/>
        <w:spacing w:after="867" w:line="276" w:lineRule="auto"/>
        <w:ind w:left="-57" w:right="-340"/>
        <w:contextualSpacing/>
        <w:jc w:val="both"/>
        <w:rPr>
          <w:rFonts w:ascii="Arial" w:hAnsi="Arial" w:cs="Arial"/>
          <w:color w:val="000000" w:themeColor="text1"/>
          <w:sz w:val="24"/>
          <w:szCs w:val="24"/>
        </w:rPr>
      </w:pPr>
    </w:p>
    <w:p w:rsidR="008D0B18" w:rsidRPr="006B5575" w:rsidRDefault="008D0B18" w:rsidP="00F77EC0">
      <w:pPr>
        <w:pStyle w:val="a5"/>
        <w:tabs>
          <w:tab w:val="left" w:pos="8505"/>
        </w:tabs>
        <w:spacing w:line="276" w:lineRule="auto"/>
        <w:ind w:left="-57"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Ο μεταφορέας να διαθέτει :</w:t>
      </w:r>
    </w:p>
    <w:p w:rsidR="008D0B18" w:rsidRPr="006B5575" w:rsidRDefault="008D0B18" w:rsidP="00F77EC0">
      <w:pPr>
        <w:pStyle w:val="a5"/>
        <w:tabs>
          <w:tab w:val="left" w:pos="8505"/>
        </w:tabs>
        <w:spacing w:line="276" w:lineRule="auto"/>
        <w:ind w:left="-57" w:right="-341"/>
        <w:contextualSpacing/>
        <w:jc w:val="both"/>
        <w:rPr>
          <w:rFonts w:ascii="Arial" w:hAnsi="Arial" w:cs="Arial"/>
          <w:color w:val="000000" w:themeColor="text1"/>
          <w:sz w:val="24"/>
          <w:szCs w:val="24"/>
        </w:rPr>
      </w:pPr>
      <w:r w:rsidRPr="006B5575">
        <w:rPr>
          <w:rStyle w:val="af0"/>
          <w:color w:val="000000" w:themeColor="text1"/>
          <w:sz w:val="24"/>
          <w:szCs w:val="24"/>
          <w:lang w:val="el-GR"/>
        </w:rPr>
        <w:t>Γ.1</w:t>
      </w:r>
      <w:r w:rsidRPr="006B5575">
        <w:rPr>
          <w:rFonts w:ascii="Arial" w:hAnsi="Arial" w:cs="Arial"/>
          <w:color w:val="000000" w:themeColor="text1"/>
          <w:sz w:val="24"/>
          <w:szCs w:val="24"/>
        </w:rPr>
        <w:t xml:space="preserve">  Επαρκές </w:t>
      </w:r>
      <w:r w:rsidRPr="006B5575">
        <w:rPr>
          <w:rFonts w:ascii="Arial" w:hAnsi="Arial" w:cs="Arial"/>
          <w:b/>
          <w:color w:val="000000" w:themeColor="text1"/>
          <w:sz w:val="24"/>
          <w:szCs w:val="24"/>
        </w:rPr>
        <w:t>προσωπικό</w:t>
      </w:r>
      <w:r w:rsidRPr="006B5575">
        <w:rPr>
          <w:rFonts w:ascii="Arial" w:hAnsi="Arial" w:cs="Arial"/>
          <w:color w:val="000000" w:themeColor="text1"/>
          <w:sz w:val="24"/>
          <w:szCs w:val="24"/>
        </w:rPr>
        <w:t>, ειδικά εκπαιδευμένο και πιστοποιημένο κατά ADR από το Υπουργείο Μεταφορών (κατάλληλο αριθμό). Η εκπαίδευση να περιλαμβάνει:</w:t>
      </w:r>
    </w:p>
    <w:p w:rsidR="008D0B18" w:rsidRPr="006B5575" w:rsidRDefault="008D0B18" w:rsidP="00F77EC0">
      <w:pPr>
        <w:pStyle w:val="a5"/>
        <w:numPr>
          <w:ilvl w:val="0"/>
          <w:numId w:val="18"/>
        </w:numPr>
        <w:tabs>
          <w:tab w:val="left" w:pos="284"/>
          <w:tab w:val="left" w:pos="8505"/>
        </w:tabs>
        <w:suppressAutoHyphens w:val="0"/>
        <w:spacing w:after="0" w:line="276" w:lineRule="auto"/>
        <w:ind w:left="142" w:right="-341" w:hanging="142"/>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Την επιμόρφωση με βάση την ισχύουσα Νομοθεσία για τη μεταφορά επικίνδυνων ουσιών.</w:t>
      </w:r>
    </w:p>
    <w:p w:rsidR="008D0B18" w:rsidRPr="006B5575" w:rsidRDefault="008D0B18" w:rsidP="00F77EC0">
      <w:pPr>
        <w:pStyle w:val="a5"/>
        <w:numPr>
          <w:ilvl w:val="0"/>
          <w:numId w:val="18"/>
        </w:numPr>
        <w:tabs>
          <w:tab w:val="left" w:pos="284"/>
          <w:tab w:val="left" w:pos="8505"/>
        </w:tabs>
        <w:suppressAutoHyphens w:val="0"/>
        <w:spacing w:after="0" w:line="276" w:lineRule="auto"/>
        <w:ind w:left="142" w:right="-341" w:hanging="142"/>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Τις συνθήκες χειρισμού και διακίνησης, τις ειδικές απαιτήσεις θερμοκρασίας ανάλογα με τον τύπο του βιολογικού υλικού.</w:t>
      </w:r>
    </w:p>
    <w:p w:rsidR="008D0B18" w:rsidRPr="006B5575" w:rsidRDefault="008D0B18" w:rsidP="00F77EC0">
      <w:pPr>
        <w:pStyle w:val="a5"/>
        <w:numPr>
          <w:ilvl w:val="0"/>
          <w:numId w:val="18"/>
        </w:numPr>
        <w:tabs>
          <w:tab w:val="left" w:pos="284"/>
          <w:tab w:val="left" w:pos="8505"/>
        </w:tabs>
        <w:suppressAutoHyphens w:val="0"/>
        <w:spacing w:after="0" w:line="276" w:lineRule="auto"/>
        <w:ind w:left="142" w:right="-341" w:hanging="142"/>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Τους κανόνες υγιεινής και ασφάλειας που πρέπει να τηρούνται.</w:t>
      </w:r>
    </w:p>
    <w:p w:rsidR="008D0B18" w:rsidRPr="006B5575" w:rsidRDefault="008D0B18" w:rsidP="00F77EC0">
      <w:pPr>
        <w:pStyle w:val="a5"/>
        <w:numPr>
          <w:ilvl w:val="0"/>
          <w:numId w:val="18"/>
        </w:numPr>
        <w:tabs>
          <w:tab w:val="left" w:pos="284"/>
          <w:tab w:val="left" w:pos="8505"/>
        </w:tabs>
        <w:suppressAutoHyphens w:val="0"/>
        <w:spacing w:after="356" w:line="276" w:lineRule="auto"/>
        <w:ind w:left="142" w:right="-341" w:hanging="142"/>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Τη  γνώση αντιμετώπισης των δυνητικών κινδύνων από τη μεταφορά βιολογικού υλικού τόσο για τη Δημόσια Υγεία όσο και για το Περιβάλλον.</w:t>
      </w:r>
    </w:p>
    <w:p w:rsidR="008D0B18" w:rsidRPr="006B5575" w:rsidRDefault="008D0B18" w:rsidP="00F77EC0">
      <w:pPr>
        <w:pStyle w:val="a5"/>
        <w:tabs>
          <w:tab w:val="left" w:pos="8505"/>
        </w:tabs>
        <w:spacing w:line="276" w:lineRule="auto"/>
        <w:ind w:left="-142" w:right="-341"/>
        <w:contextualSpacing/>
        <w:jc w:val="both"/>
        <w:rPr>
          <w:rFonts w:ascii="Arial" w:hAnsi="Arial" w:cs="Arial"/>
          <w:color w:val="000000" w:themeColor="text1"/>
          <w:sz w:val="24"/>
          <w:szCs w:val="24"/>
        </w:rPr>
      </w:pPr>
      <w:r w:rsidRPr="006B5575">
        <w:rPr>
          <w:rStyle w:val="af0"/>
          <w:color w:val="000000" w:themeColor="text1"/>
          <w:sz w:val="24"/>
          <w:szCs w:val="24"/>
          <w:lang w:val="el-GR"/>
        </w:rPr>
        <w:t>Γ.2</w:t>
      </w:r>
      <w:r w:rsidRPr="006B5575">
        <w:rPr>
          <w:rFonts w:ascii="Arial" w:hAnsi="Arial" w:cs="Arial"/>
          <w:color w:val="000000" w:themeColor="text1"/>
          <w:sz w:val="24"/>
          <w:szCs w:val="24"/>
        </w:rPr>
        <w:t xml:space="preserve">  </w:t>
      </w:r>
      <w:r w:rsidRPr="006B5575">
        <w:rPr>
          <w:rFonts w:ascii="Arial" w:hAnsi="Arial" w:cs="Arial"/>
          <w:b/>
          <w:color w:val="000000" w:themeColor="text1"/>
          <w:sz w:val="24"/>
          <w:szCs w:val="24"/>
        </w:rPr>
        <w:t>Σύμβουλο Ασφαλείας,</w:t>
      </w:r>
      <w:r w:rsidRPr="006B5575">
        <w:rPr>
          <w:rFonts w:ascii="Arial" w:hAnsi="Arial" w:cs="Arial"/>
          <w:color w:val="000000" w:themeColor="text1"/>
          <w:sz w:val="24"/>
          <w:szCs w:val="24"/>
        </w:rPr>
        <w:t xml:space="preserve"> πιστοποιημένο από το Υπουργείο Μεταφορών που θα ελέγχει και θα εποπτεύει τις συνθήκες μεταφοράς και τη συμμόρφωση του προσωπικού με τον κανονισμό ADR.</w:t>
      </w:r>
    </w:p>
    <w:p w:rsidR="008D0B18" w:rsidRPr="006B5575" w:rsidRDefault="008D0B18" w:rsidP="00F77EC0">
      <w:pPr>
        <w:pStyle w:val="a5"/>
        <w:tabs>
          <w:tab w:val="left" w:pos="8505"/>
        </w:tabs>
        <w:spacing w:line="276" w:lineRule="auto"/>
        <w:ind w:left="-142" w:right="-341"/>
        <w:contextualSpacing/>
        <w:jc w:val="both"/>
        <w:rPr>
          <w:rFonts w:ascii="Arial" w:hAnsi="Arial" w:cs="Arial"/>
          <w:color w:val="000000" w:themeColor="text1"/>
          <w:sz w:val="24"/>
          <w:szCs w:val="24"/>
        </w:rPr>
      </w:pPr>
    </w:p>
    <w:p w:rsidR="008D0B18" w:rsidRPr="006B5575" w:rsidRDefault="008D0B18" w:rsidP="00F77EC0">
      <w:pPr>
        <w:pStyle w:val="61"/>
        <w:keepNext/>
        <w:keepLines/>
        <w:shd w:val="clear" w:color="auto" w:fill="auto"/>
        <w:tabs>
          <w:tab w:val="left" w:pos="8505"/>
        </w:tabs>
        <w:spacing w:before="0" w:after="361" w:line="276" w:lineRule="auto"/>
        <w:ind w:left="-142" w:right="-341" w:firstLine="0"/>
        <w:contextualSpacing/>
        <w:jc w:val="both"/>
        <w:rPr>
          <w:b w:val="0"/>
          <w:bCs w:val="0"/>
          <w:color w:val="000000" w:themeColor="text1"/>
          <w:sz w:val="24"/>
          <w:szCs w:val="24"/>
          <w:u w:val="single"/>
          <w:shd w:val="clear" w:color="auto" w:fill="FFFFFF"/>
        </w:rPr>
      </w:pPr>
      <w:bookmarkStart w:id="8" w:name="bookmark11"/>
      <w:r w:rsidRPr="006B5575">
        <w:rPr>
          <w:rStyle w:val="63"/>
          <w:b/>
          <w:color w:val="000000" w:themeColor="text1"/>
          <w:sz w:val="24"/>
          <w:szCs w:val="24"/>
        </w:rPr>
        <w:t>Δ. ΜΕΤΑΦΟΡΑ ΑΣΚΩΝ ΚΑΙ ΔΕΙΓΜΑΤΩΝ  ΑΠΟ ΚΑΙ ΠΡΟΣ ΤΟ ΟΧΗΜΑ</w:t>
      </w:r>
      <w:bookmarkEnd w:id="8"/>
      <w:r w:rsidRPr="006B5575">
        <w:rPr>
          <w:rStyle w:val="63"/>
          <w:b/>
          <w:color w:val="000000" w:themeColor="text1"/>
          <w:sz w:val="24"/>
          <w:szCs w:val="24"/>
        </w:rPr>
        <w:t xml:space="preserve"> </w:t>
      </w:r>
    </w:p>
    <w:p w:rsidR="008D0B18" w:rsidRPr="006B5575" w:rsidRDefault="008D0B18" w:rsidP="00F77EC0">
      <w:pPr>
        <w:pStyle w:val="a5"/>
        <w:tabs>
          <w:tab w:val="left" w:pos="8505"/>
        </w:tabs>
        <w:spacing w:line="276" w:lineRule="auto"/>
        <w:ind w:left="-142"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Για τη μεταφορά ασκών και δειγμάτων από και προς το όχημα από το Γ. Νοσοκομείο «</w:t>
      </w:r>
      <w:proofErr w:type="spellStart"/>
      <w:r w:rsidRPr="006B5575">
        <w:rPr>
          <w:rFonts w:ascii="Arial" w:hAnsi="Arial" w:cs="Arial"/>
          <w:color w:val="000000" w:themeColor="text1"/>
          <w:sz w:val="24"/>
          <w:szCs w:val="24"/>
        </w:rPr>
        <w:t>Μαμάτσειο</w:t>
      </w:r>
      <w:proofErr w:type="spellEnd"/>
      <w:r w:rsidRPr="006B5575">
        <w:rPr>
          <w:rFonts w:ascii="Arial" w:hAnsi="Arial" w:cs="Arial"/>
          <w:color w:val="000000" w:themeColor="text1"/>
          <w:sz w:val="24"/>
          <w:szCs w:val="24"/>
        </w:rPr>
        <w:t xml:space="preserve"> – </w:t>
      </w:r>
      <w:proofErr w:type="spellStart"/>
      <w:r w:rsidRPr="006B5575">
        <w:rPr>
          <w:rFonts w:ascii="Arial" w:hAnsi="Arial" w:cs="Arial"/>
          <w:color w:val="000000" w:themeColor="text1"/>
          <w:sz w:val="24"/>
          <w:szCs w:val="24"/>
        </w:rPr>
        <w:t>Μποδοσάκειο</w:t>
      </w:r>
      <w:proofErr w:type="spellEnd"/>
      <w:r w:rsidRPr="006B5575">
        <w:rPr>
          <w:rFonts w:ascii="Arial" w:hAnsi="Arial" w:cs="Arial"/>
          <w:color w:val="000000" w:themeColor="text1"/>
          <w:sz w:val="24"/>
          <w:szCs w:val="24"/>
        </w:rPr>
        <w:t xml:space="preserve">» και για τις δύο Μονάδες Υγείας Πτολεμαΐδας-Κοζάνης και τις άλλες Υπηρεσίες Αιμοδοσίας, ο μεταφορέας να διαθέτει </w:t>
      </w:r>
      <w:r w:rsidRPr="006B5575">
        <w:rPr>
          <w:rFonts w:ascii="Arial" w:hAnsi="Arial" w:cs="Arial"/>
          <w:b/>
          <w:color w:val="000000" w:themeColor="text1"/>
          <w:sz w:val="24"/>
          <w:szCs w:val="24"/>
        </w:rPr>
        <w:t>ειδικό φορητό θερμομονωτικό θάλαμο</w:t>
      </w:r>
      <w:r w:rsidRPr="006B5575">
        <w:rPr>
          <w:rFonts w:ascii="Arial" w:hAnsi="Arial" w:cs="Arial"/>
          <w:color w:val="000000" w:themeColor="text1"/>
          <w:sz w:val="24"/>
          <w:szCs w:val="24"/>
        </w:rPr>
        <w:t xml:space="preserve"> με τα εξής χαρακτηριστικά:</w:t>
      </w:r>
    </w:p>
    <w:p w:rsidR="008D0B18" w:rsidRPr="006B5575" w:rsidRDefault="008D0B18" w:rsidP="00F77EC0">
      <w:pPr>
        <w:pStyle w:val="a5"/>
        <w:numPr>
          <w:ilvl w:val="0"/>
          <w:numId w:val="19"/>
        </w:numPr>
        <w:tabs>
          <w:tab w:val="left" w:pos="142"/>
          <w:tab w:val="left" w:pos="8505"/>
        </w:tabs>
        <w:suppressAutoHyphens w:val="0"/>
        <w:spacing w:after="0" w:line="276" w:lineRule="auto"/>
        <w:ind w:left="142"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Να είναι πιστοποιημένος από τον Παγκόσμιο Οργανισμό Υγείας (WHO) για την ασφαλή συντήρηση και μεταφορά αίματος και παραγώγων αυτού.</w:t>
      </w:r>
    </w:p>
    <w:p w:rsidR="008D0B18" w:rsidRPr="006B5575" w:rsidRDefault="008D0B18" w:rsidP="00F77EC0">
      <w:pPr>
        <w:pStyle w:val="a5"/>
        <w:numPr>
          <w:ilvl w:val="0"/>
          <w:numId w:val="19"/>
        </w:numPr>
        <w:tabs>
          <w:tab w:val="left" w:pos="142"/>
          <w:tab w:val="left" w:pos="8505"/>
        </w:tabs>
        <w:suppressAutoHyphens w:val="0"/>
        <w:spacing w:after="0" w:line="276" w:lineRule="auto"/>
        <w:ind w:left="142"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Να είναι πιστοποιημένος κατά ADR για τη μεταφορά μολυσματικών ουσιών και διαγνωστικών δειγμάτων.</w:t>
      </w:r>
    </w:p>
    <w:p w:rsidR="008D0B18" w:rsidRPr="006B5575" w:rsidRDefault="008D0B18" w:rsidP="00F77EC0">
      <w:pPr>
        <w:pStyle w:val="a5"/>
        <w:numPr>
          <w:ilvl w:val="0"/>
          <w:numId w:val="19"/>
        </w:numPr>
        <w:tabs>
          <w:tab w:val="left" w:pos="142"/>
          <w:tab w:val="left" w:pos="8505"/>
        </w:tabs>
        <w:suppressAutoHyphens w:val="0"/>
        <w:spacing w:after="0" w:line="276" w:lineRule="auto"/>
        <w:ind w:left="142"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Η μόνωση του θαλάμου να εξασφαλίζει σταθερές συνθήκες μεταφοράς με τη χρήση κατάλληλων ψυκτικών μέσων  (</w:t>
      </w:r>
      <w:proofErr w:type="spellStart"/>
      <w:r w:rsidRPr="006B5575">
        <w:rPr>
          <w:rFonts w:ascii="Arial" w:hAnsi="Arial" w:cs="Arial"/>
          <w:color w:val="000000" w:themeColor="text1"/>
          <w:sz w:val="24"/>
          <w:szCs w:val="24"/>
        </w:rPr>
        <w:t>παγοκύστεις</w:t>
      </w:r>
      <w:proofErr w:type="spellEnd"/>
      <w:r w:rsidRPr="006B5575">
        <w:rPr>
          <w:rFonts w:ascii="Arial" w:hAnsi="Arial" w:cs="Arial"/>
          <w:color w:val="000000" w:themeColor="text1"/>
          <w:sz w:val="24"/>
          <w:szCs w:val="24"/>
        </w:rPr>
        <w:t xml:space="preserve">, ξηρό πάγο κ.λπ.) ακόμα και σε συνθήκες ακραίων θερμοκρασιών και πιέσεων. </w:t>
      </w:r>
    </w:p>
    <w:p w:rsidR="008D0B18" w:rsidRPr="006B5575" w:rsidRDefault="008D0B18" w:rsidP="00F77EC0">
      <w:pPr>
        <w:pStyle w:val="a5"/>
        <w:numPr>
          <w:ilvl w:val="0"/>
          <w:numId w:val="19"/>
        </w:numPr>
        <w:tabs>
          <w:tab w:val="left" w:pos="142"/>
          <w:tab w:val="left" w:pos="8505"/>
        </w:tabs>
        <w:suppressAutoHyphens w:val="0"/>
        <w:spacing w:after="0" w:line="276" w:lineRule="auto"/>
        <w:ind w:left="142"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Τα ψυκτικά μέσα δεν πρέπει να έρχονται σε άμεση επαφή με το βιολογικό υλικό.</w:t>
      </w:r>
    </w:p>
    <w:p w:rsidR="008D0B18" w:rsidRPr="006B5575" w:rsidRDefault="008D0B18" w:rsidP="00F77EC0">
      <w:pPr>
        <w:pStyle w:val="a5"/>
        <w:numPr>
          <w:ilvl w:val="0"/>
          <w:numId w:val="19"/>
        </w:numPr>
        <w:tabs>
          <w:tab w:val="left" w:pos="142"/>
          <w:tab w:val="left" w:pos="8505"/>
        </w:tabs>
        <w:suppressAutoHyphens w:val="0"/>
        <w:spacing w:after="507" w:line="276" w:lineRule="auto"/>
        <w:ind w:left="142"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lastRenderedPageBreak/>
        <w:t>Η ορθή λειτουργία του εξοπλισμού να επικυρώνεται με τακτικούς ελέγχους και διαδικασίες συντήρησης.</w:t>
      </w:r>
      <w:bookmarkStart w:id="9" w:name="bookmark12"/>
    </w:p>
    <w:p w:rsidR="008D0B18" w:rsidRPr="006B5575" w:rsidRDefault="008D0B18" w:rsidP="00F77EC0">
      <w:pPr>
        <w:pStyle w:val="a5"/>
        <w:tabs>
          <w:tab w:val="left" w:pos="142"/>
          <w:tab w:val="left" w:pos="8505"/>
        </w:tabs>
        <w:suppressAutoHyphens w:val="0"/>
        <w:spacing w:after="507" w:line="276" w:lineRule="auto"/>
        <w:ind w:left="-142" w:right="-341"/>
        <w:contextualSpacing/>
        <w:jc w:val="both"/>
        <w:rPr>
          <w:rFonts w:ascii="Arial" w:hAnsi="Arial" w:cs="Arial"/>
          <w:color w:val="000000" w:themeColor="text1"/>
          <w:sz w:val="24"/>
          <w:szCs w:val="24"/>
        </w:rPr>
      </w:pPr>
    </w:p>
    <w:p w:rsidR="008D0B18" w:rsidRPr="006B5575" w:rsidRDefault="008D0B18" w:rsidP="00F77EC0">
      <w:pPr>
        <w:pStyle w:val="a5"/>
        <w:tabs>
          <w:tab w:val="left" w:pos="142"/>
          <w:tab w:val="left" w:pos="8505"/>
        </w:tabs>
        <w:suppressAutoHyphens w:val="0"/>
        <w:spacing w:after="507" w:line="276" w:lineRule="auto"/>
        <w:ind w:left="-142" w:right="-341"/>
        <w:contextualSpacing/>
        <w:jc w:val="both"/>
        <w:rPr>
          <w:rStyle w:val="63"/>
          <w:color w:val="000000" w:themeColor="text1"/>
          <w:sz w:val="24"/>
          <w:szCs w:val="24"/>
        </w:rPr>
      </w:pPr>
      <w:r w:rsidRPr="006B5575">
        <w:rPr>
          <w:rStyle w:val="63"/>
          <w:color w:val="000000" w:themeColor="text1"/>
          <w:sz w:val="24"/>
          <w:szCs w:val="24"/>
        </w:rPr>
        <w:t xml:space="preserve">Ε. ΣΥΣΚΕΥΑΣΙΑ </w:t>
      </w:r>
    </w:p>
    <w:p w:rsidR="008D0B18" w:rsidRPr="006B5575" w:rsidRDefault="008D0B18" w:rsidP="00F77EC0">
      <w:pPr>
        <w:pStyle w:val="a5"/>
        <w:tabs>
          <w:tab w:val="left" w:pos="142"/>
          <w:tab w:val="left" w:pos="8505"/>
        </w:tabs>
        <w:suppressAutoHyphens w:val="0"/>
        <w:spacing w:after="507" w:line="276" w:lineRule="auto"/>
        <w:ind w:left="-142" w:right="-341"/>
        <w:contextualSpacing/>
        <w:jc w:val="both"/>
        <w:rPr>
          <w:rStyle w:val="63"/>
          <w:color w:val="000000" w:themeColor="text1"/>
          <w:sz w:val="24"/>
          <w:szCs w:val="24"/>
        </w:rPr>
      </w:pPr>
    </w:p>
    <w:p w:rsidR="008D0B18" w:rsidRPr="006B5575" w:rsidRDefault="008D0B18" w:rsidP="00F77EC0">
      <w:pPr>
        <w:pStyle w:val="a5"/>
        <w:tabs>
          <w:tab w:val="left" w:pos="142"/>
          <w:tab w:val="left" w:pos="8505"/>
        </w:tabs>
        <w:suppressAutoHyphens w:val="0"/>
        <w:spacing w:after="507" w:line="276" w:lineRule="auto"/>
        <w:ind w:left="-142" w:right="-341"/>
        <w:contextualSpacing/>
        <w:jc w:val="both"/>
        <w:rPr>
          <w:rFonts w:ascii="Arial" w:hAnsi="Arial" w:cs="Arial"/>
          <w:color w:val="000000" w:themeColor="text1"/>
          <w:sz w:val="24"/>
          <w:szCs w:val="24"/>
        </w:rPr>
      </w:pPr>
      <w:r w:rsidRPr="006B5575">
        <w:rPr>
          <w:rStyle w:val="63"/>
          <w:color w:val="000000" w:themeColor="text1"/>
          <w:sz w:val="24"/>
          <w:szCs w:val="24"/>
        </w:rPr>
        <w:t xml:space="preserve"> </w:t>
      </w:r>
      <w:r w:rsidRPr="006B5575">
        <w:rPr>
          <w:rStyle w:val="63"/>
          <w:color w:val="000000" w:themeColor="text1"/>
          <w:sz w:val="24"/>
          <w:szCs w:val="24"/>
        </w:rPr>
        <w:tab/>
        <w:t>Ι. ΣΥΣΚΕΥΑΣΙΑ ΔΕΙΓΜΑΤΩΝ</w:t>
      </w:r>
      <w:bookmarkEnd w:id="9"/>
    </w:p>
    <w:p w:rsidR="008D0B18" w:rsidRPr="006B5575" w:rsidRDefault="008D0B18" w:rsidP="00F77EC0">
      <w:pPr>
        <w:pStyle w:val="a5"/>
        <w:spacing w:line="276" w:lineRule="auto"/>
        <w:ind w:left="-142" w:right="-341" w:firstLine="700"/>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Για τη μεταφορά μολυσματικών ή δυνητικά μολυσματικών ουσιών απαιτούνται πιστοποιημένα εφόδια συσκευασίας:</w:t>
      </w:r>
    </w:p>
    <w:p w:rsidR="008D0B18" w:rsidRPr="006B5575" w:rsidRDefault="008D0B18" w:rsidP="00F77EC0">
      <w:pPr>
        <w:pStyle w:val="a5"/>
        <w:spacing w:line="276" w:lineRule="auto"/>
        <w:ind w:left="-142" w:right="-341"/>
        <w:contextualSpacing/>
        <w:jc w:val="both"/>
        <w:rPr>
          <w:rFonts w:ascii="Arial" w:hAnsi="Arial" w:cs="Arial"/>
          <w:color w:val="000000" w:themeColor="text1"/>
          <w:sz w:val="24"/>
          <w:szCs w:val="24"/>
        </w:rPr>
      </w:pPr>
      <w:r w:rsidRPr="006B5575">
        <w:rPr>
          <w:rStyle w:val="40"/>
          <w:rFonts w:eastAsiaTheme="majorEastAsia"/>
          <w:color w:val="000000" w:themeColor="text1"/>
          <w:sz w:val="24"/>
          <w:szCs w:val="24"/>
          <w:lang w:val="el-GR"/>
        </w:rPr>
        <w:t>Η εταιρεία χρειάζεται να διαθέτει είτε  ανθεκτικά, στεγανά, συμπαγή κιβώτια με θέσεις για ασφαλή τοποθέτηση δειγμάτων,  είτε εύκαμπτους  αλλά ανθεκτικούς σ</w:t>
      </w:r>
      <w:r w:rsidRPr="006B5575">
        <w:rPr>
          <w:rStyle w:val="30"/>
          <w:color w:val="000000" w:themeColor="text1"/>
          <w:sz w:val="24"/>
          <w:szCs w:val="24"/>
          <w:lang w:val="el-GR"/>
        </w:rPr>
        <w:t xml:space="preserve">άκους με κατάλληλες θήκες, </w:t>
      </w:r>
      <w:r w:rsidRPr="006B5575">
        <w:rPr>
          <w:rFonts w:ascii="Arial" w:hAnsi="Arial" w:cs="Arial"/>
          <w:b/>
          <w:color w:val="000000" w:themeColor="text1"/>
          <w:sz w:val="24"/>
          <w:szCs w:val="24"/>
        </w:rPr>
        <w:t xml:space="preserve"> είτε στεγανούς κυλίνδρους από κατάλληλο υλικό και με τις κατάλληλες θέσεις για τη μεταφορά σωληναρίων αίματος, πλάσματος κ.λπ.</w:t>
      </w:r>
      <w:r w:rsidRPr="006B5575">
        <w:rPr>
          <w:rFonts w:ascii="Arial" w:hAnsi="Arial" w:cs="Arial"/>
          <w:color w:val="000000" w:themeColor="text1"/>
          <w:sz w:val="24"/>
          <w:szCs w:val="24"/>
        </w:rPr>
        <w:t xml:space="preserve"> που πρέπει να πληρούν τους  παρακάτω όρους:</w:t>
      </w:r>
    </w:p>
    <w:p w:rsidR="008D0B18" w:rsidRPr="006B5575" w:rsidRDefault="008D0B18" w:rsidP="00F77EC0">
      <w:pPr>
        <w:numPr>
          <w:ilvl w:val="0"/>
          <w:numId w:val="20"/>
        </w:numPr>
        <w:suppressAutoHyphens w:val="0"/>
        <w:spacing w:before="40" w:after="40" w:line="276" w:lineRule="auto"/>
        <w:ind w:left="426"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 Αντοχή σε ακραίες θερμοκρασίες (να αναφερθούν τα όρια)  και υψηλές πιέσεις (να   αναφερθεί το μέγιστο) </w:t>
      </w:r>
    </w:p>
    <w:p w:rsidR="008D0B18" w:rsidRPr="006B5575" w:rsidRDefault="008D0B18" w:rsidP="00F77EC0">
      <w:pPr>
        <w:pStyle w:val="a5"/>
        <w:numPr>
          <w:ilvl w:val="0"/>
          <w:numId w:val="20"/>
        </w:numPr>
        <w:tabs>
          <w:tab w:val="left" w:pos="426"/>
        </w:tabs>
        <w:suppressAutoHyphens w:val="0"/>
        <w:spacing w:after="0" w:line="276" w:lineRule="auto"/>
        <w:ind w:left="426"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Να μην επιτρέπουν διαρροή βιολογικού υλικού σε περίπτωση ρήξης σωληναρίου ή </w:t>
      </w:r>
      <w:proofErr w:type="spellStart"/>
      <w:r w:rsidRPr="006B5575">
        <w:rPr>
          <w:rFonts w:ascii="Arial" w:hAnsi="Arial" w:cs="Arial"/>
          <w:color w:val="000000" w:themeColor="text1"/>
          <w:sz w:val="24"/>
          <w:szCs w:val="24"/>
        </w:rPr>
        <w:t>αποπωματισμού</w:t>
      </w:r>
      <w:proofErr w:type="spellEnd"/>
      <w:r w:rsidRPr="006B5575">
        <w:rPr>
          <w:rFonts w:ascii="Arial" w:hAnsi="Arial" w:cs="Arial"/>
          <w:color w:val="000000" w:themeColor="text1"/>
          <w:sz w:val="24"/>
          <w:szCs w:val="24"/>
        </w:rPr>
        <w:t xml:space="preserve"> σωληναρίου από ατύχημα.</w:t>
      </w:r>
    </w:p>
    <w:p w:rsidR="008D0B18" w:rsidRPr="006B5575" w:rsidRDefault="008D0B18" w:rsidP="00F77EC0">
      <w:pPr>
        <w:pStyle w:val="a5"/>
        <w:numPr>
          <w:ilvl w:val="0"/>
          <w:numId w:val="20"/>
        </w:numPr>
        <w:tabs>
          <w:tab w:val="left" w:pos="426"/>
        </w:tabs>
        <w:suppressAutoHyphens w:val="0"/>
        <w:spacing w:after="0" w:line="276" w:lineRule="auto"/>
        <w:ind w:left="426"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Να μην έρχονται σε επαφή τα σωληνάρια με τα συνοδευτικά παραπεμπτικά.</w:t>
      </w:r>
    </w:p>
    <w:p w:rsidR="008D0B18" w:rsidRPr="006B5575" w:rsidRDefault="008D0B18" w:rsidP="00F77EC0">
      <w:pPr>
        <w:pStyle w:val="a5"/>
        <w:numPr>
          <w:ilvl w:val="0"/>
          <w:numId w:val="20"/>
        </w:numPr>
        <w:tabs>
          <w:tab w:val="left" w:pos="426"/>
        </w:tabs>
        <w:suppressAutoHyphens w:val="0"/>
        <w:spacing w:after="0" w:line="276" w:lineRule="auto"/>
        <w:ind w:left="426"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Να φέρουν σήμα με την ένδειξη BIOHAZARD (βιολογικά επικίνδυνο) και οδηγίες χρήσης της συσκευασίας.</w:t>
      </w:r>
    </w:p>
    <w:p w:rsidR="008D0B18" w:rsidRPr="006B5575" w:rsidRDefault="008D0B18" w:rsidP="00F77EC0">
      <w:pPr>
        <w:pStyle w:val="a5"/>
        <w:tabs>
          <w:tab w:val="left" w:pos="426"/>
        </w:tabs>
        <w:spacing w:line="276" w:lineRule="auto"/>
        <w:ind w:left="-502" w:right="-341"/>
        <w:contextualSpacing/>
        <w:jc w:val="both"/>
        <w:rPr>
          <w:rFonts w:ascii="Arial" w:hAnsi="Arial" w:cs="Arial"/>
          <w:color w:val="000000" w:themeColor="text1"/>
          <w:sz w:val="24"/>
          <w:szCs w:val="24"/>
          <w:highlight w:val="cyan"/>
        </w:rPr>
      </w:pP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Η εταιρεία χρειάζεται να αποδέχεται ρητά ότι σε περίπτωση που το Εθνικό Κέντρο Αιμοδοσίας (Ε.ΚΕ.Α.) προμηθεύσει τις Υπηρεσίες Αιμοδοσίας της χώρας (μεταξύ αυτών και τη δική μας) με ειδικά υλικά συσκευασίας δειγμάτων κατόπιν κεντρικού διαγωνισμού, το Γ. Νοσοκομείο «</w:t>
      </w:r>
      <w:proofErr w:type="spellStart"/>
      <w:r w:rsidRPr="006B5575">
        <w:rPr>
          <w:rFonts w:ascii="Arial" w:hAnsi="Arial" w:cs="Arial"/>
          <w:color w:val="000000" w:themeColor="text1"/>
          <w:sz w:val="24"/>
          <w:szCs w:val="24"/>
        </w:rPr>
        <w:t>Μαμάτσειο</w:t>
      </w:r>
      <w:proofErr w:type="spellEnd"/>
      <w:r w:rsidRPr="006B5575">
        <w:rPr>
          <w:rFonts w:ascii="Arial" w:hAnsi="Arial" w:cs="Arial"/>
          <w:color w:val="000000" w:themeColor="text1"/>
          <w:sz w:val="24"/>
          <w:szCs w:val="24"/>
        </w:rPr>
        <w:t xml:space="preserve"> – </w:t>
      </w:r>
      <w:proofErr w:type="spellStart"/>
      <w:r w:rsidRPr="006B5575">
        <w:rPr>
          <w:rFonts w:ascii="Arial" w:hAnsi="Arial" w:cs="Arial"/>
          <w:color w:val="000000" w:themeColor="text1"/>
          <w:sz w:val="24"/>
          <w:szCs w:val="24"/>
        </w:rPr>
        <w:t>Μποδοσάκειο</w:t>
      </w:r>
      <w:proofErr w:type="spellEnd"/>
      <w:r w:rsidRPr="006B5575">
        <w:rPr>
          <w:rFonts w:ascii="Arial" w:hAnsi="Arial" w:cs="Arial"/>
          <w:color w:val="000000" w:themeColor="text1"/>
          <w:sz w:val="24"/>
          <w:szCs w:val="24"/>
        </w:rPr>
        <w:t xml:space="preserve">»,  θα χρειαστεί αμέσως να αρχίσει να χρησιμοποιεί εκείνα τα υλικά και η εταιρεία θα χρειαστεί να προσαρμοστεί σε </w:t>
      </w:r>
      <w:proofErr w:type="spellStart"/>
      <w:r w:rsidRPr="006B5575">
        <w:rPr>
          <w:rFonts w:ascii="Arial" w:hAnsi="Arial" w:cs="Arial"/>
          <w:color w:val="000000" w:themeColor="text1"/>
          <w:sz w:val="24"/>
          <w:szCs w:val="24"/>
        </w:rPr>
        <w:t>ό,τι</w:t>
      </w:r>
      <w:proofErr w:type="spellEnd"/>
      <w:r w:rsidRPr="006B5575">
        <w:rPr>
          <w:rFonts w:ascii="Arial" w:hAnsi="Arial" w:cs="Arial"/>
          <w:color w:val="000000" w:themeColor="text1"/>
          <w:sz w:val="24"/>
          <w:szCs w:val="24"/>
        </w:rPr>
        <w:t xml:space="preserve"> αυτή η αλλαγή τακτικής συνεπάγεται.</w:t>
      </w: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Επομένως, θα ήταν φρόνιμο, στην συνολική προσφορά που θα κατατεθεί, να υπάρξει και διαφοροποίηση των τιμών, με βάση αυτό το ενδεχόμενο.</w:t>
      </w: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p>
    <w:p w:rsidR="008D0B18" w:rsidRPr="006B5575" w:rsidRDefault="008D0B18" w:rsidP="00F77EC0">
      <w:pPr>
        <w:pStyle w:val="a5"/>
        <w:tabs>
          <w:tab w:val="left" w:pos="426"/>
        </w:tabs>
        <w:spacing w:line="276" w:lineRule="auto"/>
        <w:ind w:right="-341"/>
        <w:contextualSpacing/>
        <w:jc w:val="both"/>
        <w:rPr>
          <w:rFonts w:ascii="Arial" w:hAnsi="Arial" w:cs="Arial"/>
          <w:b/>
          <w:color w:val="000000" w:themeColor="text1"/>
          <w:sz w:val="24"/>
          <w:szCs w:val="24"/>
        </w:rPr>
      </w:pPr>
    </w:p>
    <w:p w:rsidR="008D0B18" w:rsidRPr="006B5575" w:rsidRDefault="008D0B18" w:rsidP="00F77EC0">
      <w:pPr>
        <w:pStyle w:val="a5"/>
        <w:tabs>
          <w:tab w:val="left" w:pos="426"/>
        </w:tabs>
        <w:spacing w:line="276" w:lineRule="auto"/>
        <w:ind w:left="-142" w:right="-341"/>
        <w:contextualSpacing/>
        <w:jc w:val="both"/>
        <w:rPr>
          <w:rFonts w:ascii="Arial" w:hAnsi="Arial" w:cs="Arial"/>
          <w:b/>
          <w:color w:val="000000" w:themeColor="text1"/>
          <w:sz w:val="24"/>
          <w:szCs w:val="24"/>
        </w:rPr>
      </w:pPr>
      <w:r w:rsidRPr="006B5575">
        <w:rPr>
          <w:rFonts w:ascii="Arial" w:hAnsi="Arial" w:cs="Arial"/>
          <w:b/>
          <w:color w:val="000000" w:themeColor="text1"/>
          <w:sz w:val="24"/>
          <w:szCs w:val="24"/>
        </w:rPr>
        <w:t>ΙΙ. ΣΥΣΚΕΥΑΣΙΑ ΜΟΝΑΔΩΝ ΑΙΜΑΤΟΣ ¨Η ΠΑΡΑΓΩΓΩΝ</w:t>
      </w:r>
    </w:p>
    <w:p w:rsidR="008D0B18" w:rsidRPr="006B5575" w:rsidRDefault="008D0B18" w:rsidP="00F77EC0">
      <w:pPr>
        <w:pStyle w:val="a5"/>
        <w:numPr>
          <w:ilvl w:val="0"/>
          <w:numId w:val="21"/>
        </w:numPr>
        <w:tabs>
          <w:tab w:val="left" w:pos="426"/>
        </w:tabs>
        <w:suppressAutoHyphens w:val="0"/>
        <w:spacing w:after="0"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Για περιπτώσεις που η συσκευασία ανατεθεί στην εταιρεία:</w:t>
      </w: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1. Να αναφερθεί αναλυτικά η </w:t>
      </w:r>
      <w:proofErr w:type="spellStart"/>
      <w:r w:rsidRPr="006B5575">
        <w:rPr>
          <w:rFonts w:ascii="Arial" w:hAnsi="Arial" w:cs="Arial"/>
          <w:color w:val="000000" w:themeColor="text1"/>
          <w:sz w:val="24"/>
          <w:szCs w:val="24"/>
        </w:rPr>
        <w:t>πρωτοταγής</w:t>
      </w:r>
      <w:proofErr w:type="spellEnd"/>
      <w:r w:rsidRPr="006B5575">
        <w:rPr>
          <w:rFonts w:ascii="Arial" w:hAnsi="Arial" w:cs="Arial"/>
          <w:color w:val="000000" w:themeColor="text1"/>
          <w:sz w:val="24"/>
          <w:szCs w:val="24"/>
        </w:rPr>
        <w:t>, δευτεροταγής, τριτοταγής συσκευασία για κάθε τύπο παραγώγου (ερυθρά, FFP, αιμοπετάλια). Όλες να πληρούν διεθνείς προδιαγραφές.</w:t>
      </w: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2. Να αναφερθεί αναλυτικά το είδος ψυκτικού σώματος με το οποίο διασφαλίζεται η κατάλληλη θερμοκρασία για κάθε είδος παραγώγου και ο τρόπος τοποθέτησής του</w:t>
      </w: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3. Να αναφερθεί αναλυτικά για κάθε είδος παραγώγου η διάρκεια (σε ώρες)  επίτευξης της επιθυμητής θερμοκρασίας κατά την μεταφορά</w:t>
      </w: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4. Να αναφερθεί αν τα χρησιμοποιούμενα για τη συσκευασία υλικά έχουν ISO</w:t>
      </w: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5. Να αναφερθεί ο τρόπος σήμανσης (έντυπη περιοχή της συσκευασίας ή επιπρόσθετη αυτοκόλλητη ετικέτα;) </w:t>
      </w: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6. Να αναφερθεί η φύση και προβλεπόμενη ποσότητα χρησιμοποιούμενου υλικού για απορρόφηση υγρών σε περίπτωση ατυχήματος.</w:t>
      </w:r>
    </w:p>
    <w:p w:rsidR="008D0B18" w:rsidRPr="006B5575" w:rsidRDefault="008D0B18" w:rsidP="00F77EC0">
      <w:pPr>
        <w:pStyle w:val="a5"/>
        <w:numPr>
          <w:ilvl w:val="0"/>
          <w:numId w:val="21"/>
        </w:numPr>
        <w:tabs>
          <w:tab w:val="left" w:pos="426"/>
        </w:tabs>
        <w:suppressAutoHyphens w:val="0"/>
        <w:spacing w:after="0"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Για περιπτώσεις που η συσκευασία γίνεται από προσωπικό της Ν.Υ. Αιμοδοσίας:</w:t>
      </w: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lastRenderedPageBreak/>
        <w:t>1. Να αναφερθεί τυχόν απαίτηση της εταιρείας για παρέμβαση (έλεγχος της συσκευασίας)</w:t>
      </w: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2. Να αναφερθεί αν θα επικολλάται επιπρόσθετα ετικέτα της εταιρείας</w:t>
      </w: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3. Να αναφερθεί πώς διασφαλίζεται μεταφορά σε ιδανικές συνθήκες (θάλαμοι κατάλληλης θερμοκρασίας εντός του οχήματος-μπορεί να γίνει απλή αναφορά στα παρακάτω- Βλ. ΣΤ’ ή αναλυτική περιγραφή).</w:t>
      </w: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Η εταιρεία χρειάζεται να αποδέχεται ρητά ότι σε περίπτωση που το  Εθνικό Κέντρο Αιμοδοσίας (Ε.ΚΕ.Α.) προμηθεύσει τις Υπηρεσίες Αιμοδοσίας της χώρας (μεταξύ αυτών και τη δική μας) με ειδικά υλικά συσκευασίας ασκών κατόπιν κεντρικού διαγωνισμού, το Γ. Νοσοκομείο «</w:t>
      </w:r>
      <w:proofErr w:type="spellStart"/>
      <w:r w:rsidRPr="006B5575">
        <w:rPr>
          <w:rFonts w:ascii="Arial" w:hAnsi="Arial" w:cs="Arial"/>
          <w:color w:val="000000" w:themeColor="text1"/>
          <w:sz w:val="24"/>
          <w:szCs w:val="24"/>
        </w:rPr>
        <w:t>Μαμάτσειο</w:t>
      </w:r>
      <w:proofErr w:type="spellEnd"/>
      <w:r w:rsidRPr="006B5575">
        <w:rPr>
          <w:rFonts w:ascii="Arial" w:hAnsi="Arial" w:cs="Arial"/>
          <w:color w:val="000000" w:themeColor="text1"/>
          <w:sz w:val="24"/>
          <w:szCs w:val="24"/>
        </w:rPr>
        <w:t xml:space="preserve"> – </w:t>
      </w:r>
      <w:proofErr w:type="spellStart"/>
      <w:r w:rsidRPr="006B5575">
        <w:rPr>
          <w:rFonts w:ascii="Arial" w:hAnsi="Arial" w:cs="Arial"/>
          <w:color w:val="000000" w:themeColor="text1"/>
          <w:sz w:val="24"/>
          <w:szCs w:val="24"/>
        </w:rPr>
        <w:t>Μποδοσάκειο</w:t>
      </w:r>
      <w:proofErr w:type="spellEnd"/>
      <w:r w:rsidRPr="006B5575">
        <w:rPr>
          <w:rFonts w:ascii="Arial" w:hAnsi="Arial" w:cs="Arial"/>
          <w:color w:val="000000" w:themeColor="text1"/>
          <w:sz w:val="24"/>
          <w:szCs w:val="24"/>
        </w:rPr>
        <w:t xml:space="preserve">»  θα χρειαστεί αμέσως να αρχίσει να χρησιμοποιεί εκείνα τα υλικά και η εταιρεία θα χρειαστεί να προσαρμοστεί σε </w:t>
      </w:r>
      <w:proofErr w:type="spellStart"/>
      <w:r w:rsidRPr="006B5575">
        <w:rPr>
          <w:rFonts w:ascii="Arial" w:hAnsi="Arial" w:cs="Arial"/>
          <w:color w:val="000000" w:themeColor="text1"/>
          <w:sz w:val="24"/>
          <w:szCs w:val="24"/>
        </w:rPr>
        <w:t>ό,τι</w:t>
      </w:r>
      <w:proofErr w:type="spellEnd"/>
      <w:r w:rsidRPr="006B5575">
        <w:rPr>
          <w:rFonts w:ascii="Arial" w:hAnsi="Arial" w:cs="Arial"/>
          <w:color w:val="000000" w:themeColor="text1"/>
          <w:sz w:val="24"/>
          <w:szCs w:val="24"/>
        </w:rPr>
        <w:t xml:space="preserve"> αυτή η αλλαγή τακτικής συνεπάγεται.</w:t>
      </w:r>
    </w:p>
    <w:p w:rsidR="008D0B18" w:rsidRPr="006B5575" w:rsidRDefault="008D0B18" w:rsidP="00F77EC0">
      <w:pPr>
        <w:pStyle w:val="a5"/>
        <w:tabs>
          <w:tab w:val="left" w:pos="426"/>
        </w:tabs>
        <w:spacing w:line="276" w:lineRule="auto"/>
        <w:ind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Επομένως, θα ήταν φρόνιμο, στην συνολική προσφορά που θα κατατεθεί, να υπάρξει και διαφοροποίηση των τιμών μεταφοράς ασκών, με βάση αυτό το ενδεχόμενο. </w:t>
      </w:r>
    </w:p>
    <w:p w:rsidR="008D0B18" w:rsidRPr="006B5575" w:rsidRDefault="008D0B18" w:rsidP="00F77EC0">
      <w:pPr>
        <w:spacing w:line="276" w:lineRule="auto"/>
        <w:ind w:right="-341"/>
        <w:contextualSpacing/>
        <w:jc w:val="both"/>
        <w:rPr>
          <w:rFonts w:ascii="Arial" w:hAnsi="Arial" w:cs="Arial"/>
          <w:b/>
          <w:color w:val="000000" w:themeColor="text1"/>
          <w:sz w:val="24"/>
          <w:szCs w:val="24"/>
          <w:u w:val="single"/>
        </w:rPr>
      </w:pPr>
    </w:p>
    <w:p w:rsidR="008D0B18" w:rsidRPr="006B5575" w:rsidRDefault="008D0B18" w:rsidP="00F77EC0">
      <w:pPr>
        <w:spacing w:line="276" w:lineRule="auto"/>
        <w:ind w:right="-341"/>
        <w:contextualSpacing/>
        <w:jc w:val="both"/>
        <w:rPr>
          <w:rFonts w:ascii="Arial" w:hAnsi="Arial" w:cs="Arial"/>
          <w:b/>
          <w:color w:val="000000" w:themeColor="text1"/>
          <w:sz w:val="24"/>
          <w:szCs w:val="24"/>
          <w:u w:val="single"/>
        </w:rPr>
      </w:pPr>
    </w:p>
    <w:p w:rsidR="008D0B18" w:rsidRPr="006B5575" w:rsidRDefault="008D0B18" w:rsidP="00F77EC0">
      <w:pPr>
        <w:spacing w:line="276" w:lineRule="auto"/>
        <w:ind w:right="-341"/>
        <w:contextualSpacing/>
        <w:jc w:val="both"/>
        <w:rPr>
          <w:rFonts w:ascii="Arial" w:hAnsi="Arial" w:cs="Arial"/>
          <w:b/>
          <w:color w:val="000000" w:themeColor="text1"/>
          <w:sz w:val="24"/>
          <w:szCs w:val="24"/>
          <w:u w:val="single"/>
        </w:rPr>
      </w:pPr>
    </w:p>
    <w:p w:rsidR="008D0B18" w:rsidRPr="006B5575" w:rsidRDefault="008D0B18" w:rsidP="00F77EC0">
      <w:pPr>
        <w:spacing w:line="276" w:lineRule="auto"/>
        <w:ind w:right="-341"/>
        <w:contextualSpacing/>
        <w:jc w:val="both"/>
        <w:rPr>
          <w:rFonts w:ascii="Arial" w:hAnsi="Arial" w:cs="Arial"/>
          <w:b/>
          <w:color w:val="000000" w:themeColor="text1"/>
          <w:sz w:val="24"/>
          <w:szCs w:val="24"/>
          <w:u w:val="single"/>
        </w:rPr>
      </w:pPr>
      <w:r w:rsidRPr="006B5575">
        <w:rPr>
          <w:rFonts w:ascii="Arial" w:hAnsi="Arial" w:cs="Arial"/>
          <w:b/>
          <w:color w:val="000000" w:themeColor="text1"/>
          <w:sz w:val="24"/>
          <w:szCs w:val="24"/>
          <w:u w:val="single"/>
        </w:rPr>
        <w:t>ΣΤ. ΕΞΟΠΛΙΣΜΟΣ ΣΥΝΤΗΡΗΣΗΣ ΑΣΚΩΝ ΚΑΙ ΔΕΙΓΜΑΤΩΝ ΣΕ ΣΥΓΚΕΚΡΙΜΕΝΗ ΘΕΡΜΟΚΡΑΣΙΑ ΚΑΤΑ ΤΗΝ ΜΕΤΑΦΟΡΑ</w:t>
      </w:r>
    </w:p>
    <w:p w:rsidR="008D0B18" w:rsidRPr="006B5575" w:rsidRDefault="008D0B18" w:rsidP="00F77EC0">
      <w:pPr>
        <w:spacing w:line="276" w:lineRule="auto"/>
        <w:ind w:right="-341"/>
        <w:contextualSpacing/>
        <w:jc w:val="both"/>
        <w:rPr>
          <w:rFonts w:ascii="Arial" w:hAnsi="Arial" w:cs="Arial"/>
          <w:b/>
          <w:color w:val="000000" w:themeColor="text1"/>
          <w:sz w:val="24"/>
          <w:szCs w:val="24"/>
          <w:u w:val="single"/>
        </w:rPr>
      </w:pPr>
    </w:p>
    <w:p w:rsidR="008D0B18" w:rsidRPr="006B5575" w:rsidRDefault="008D0B18" w:rsidP="00F77EC0">
      <w:pPr>
        <w:spacing w:line="276" w:lineRule="auto"/>
        <w:ind w:left="-142"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 </w:t>
      </w:r>
      <w:r w:rsidRPr="006B5575">
        <w:rPr>
          <w:rFonts w:ascii="Arial" w:hAnsi="Arial" w:cs="Arial"/>
          <w:color w:val="000000" w:themeColor="text1"/>
          <w:sz w:val="24"/>
          <w:szCs w:val="24"/>
        </w:rPr>
        <w:tab/>
        <w:t xml:space="preserve">Κάθε όχημα μεταφοράς χρειάζεται να είναι εξοπλισμένο με </w:t>
      </w:r>
      <w:r w:rsidRPr="006B5575">
        <w:rPr>
          <w:rFonts w:ascii="Arial" w:hAnsi="Arial" w:cs="Arial"/>
          <w:b/>
          <w:color w:val="000000" w:themeColor="text1"/>
          <w:sz w:val="24"/>
          <w:szCs w:val="24"/>
        </w:rPr>
        <w:t>κιβώτια μεταφοράς (</w:t>
      </w:r>
      <w:proofErr w:type="spellStart"/>
      <w:r w:rsidRPr="006B5575">
        <w:rPr>
          <w:rFonts w:ascii="Arial" w:hAnsi="Arial" w:cs="Arial"/>
          <w:b/>
          <w:color w:val="000000" w:themeColor="text1"/>
          <w:sz w:val="24"/>
          <w:szCs w:val="24"/>
        </w:rPr>
        <w:t>transport</w:t>
      </w:r>
      <w:proofErr w:type="spellEnd"/>
      <w:r w:rsidRPr="006B5575">
        <w:rPr>
          <w:rFonts w:ascii="Arial" w:hAnsi="Arial" w:cs="Arial"/>
          <w:b/>
          <w:color w:val="000000" w:themeColor="text1"/>
          <w:sz w:val="24"/>
          <w:szCs w:val="24"/>
        </w:rPr>
        <w:t xml:space="preserve"> </w:t>
      </w:r>
      <w:proofErr w:type="spellStart"/>
      <w:r w:rsidRPr="006B5575">
        <w:rPr>
          <w:rFonts w:ascii="Arial" w:hAnsi="Arial" w:cs="Arial"/>
          <w:b/>
          <w:color w:val="000000" w:themeColor="text1"/>
          <w:sz w:val="24"/>
          <w:szCs w:val="24"/>
        </w:rPr>
        <w:t>boxes</w:t>
      </w:r>
      <w:proofErr w:type="spellEnd"/>
      <w:r w:rsidRPr="006B5575">
        <w:rPr>
          <w:rFonts w:ascii="Arial" w:hAnsi="Arial" w:cs="Arial"/>
          <w:b/>
          <w:color w:val="000000" w:themeColor="text1"/>
          <w:sz w:val="24"/>
          <w:szCs w:val="24"/>
        </w:rPr>
        <w:t>) κατάλληλα να λειτουργούν ως θάλαμοι ειδικής σταθερής θερμοκρασίας</w:t>
      </w:r>
      <w:r w:rsidRPr="006B5575">
        <w:rPr>
          <w:rFonts w:ascii="Arial" w:hAnsi="Arial" w:cs="Arial"/>
          <w:color w:val="000000" w:themeColor="text1"/>
          <w:sz w:val="24"/>
          <w:szCs w:val="24"/>
        </w:rPr>
        <w:t xml:space="preserve">, για να διασφαλίζεται η δυνατότητα </w:t>
      </w:r>
      <w:r w:rsidRPr="006B5575">
        <w:rPr>
          <w:rFonts w:ascii="Arial" w:hAnsi="Arial" w:cs="Arial"/>
          <w:color w:val="000000" w:themeColor="text1"/>
          <w:sz w:val="24"/>
          <w:szCs w:val="24"/>
          <w:u w:val="single"/>
        </w:rPr>
        <w:t>ταυτόχρονης</w:t>
      </w:r>
      <w:r w:rsidRPr="006B5575">
        <w:rPr>
          <w:rFonts w:ascii="Arial" w:hAnsi="Arial" w:cs="Arial"/>
          <w:color w:val="000000" w:themeColor="text1"/>
          <w:sz w:val="24"/>
          <w:szCs w:val="24"/>
        </w:rPr>
        <w:t xml:space="preserve"> μεταφοράς ασκών και υλικών σε διαφορετική θερμοκρασία. Συγκεκριμένα χρειάζονται κιβώτια-θάλαμοι, που να επιτυγχάνουν τα ενδεδειγμένα επίπεδα θερμοκρασίας για κάθε είδος βιολογικού υλικού : </w:t>
      </w:r>
    </w:p>
    <w:p w:rsidR="008D0B18" w:rsidRPr="006B5575" w:rsidRDefault="008D0B18" w:rsidP="00F77EC0">
      <w:pPr>
        <w:jc w:val="both"/>
        <w:rPr>
          <w:rFonts w:ascii="Arial" w:hAnsi="Arial" w:cs="Arial"/>
          <w:b/>
          <w:i/>
          <w:color w:val="000000" w:themeColor="text1"/>
          <w:sz w:val="24"/>
          <w:szCs w:val="24"/>
        </w:rPr>
      </w:pPr>
    </w:p>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 xml:space="preserve">ΠΙΝΑΚΑΣ ΙΙΙ.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68"/>
        <w:gridCol w:w="3945"/>
      </w:tblGrid>
      <w:tr w:rsidR="008D0B18" w:rsidRPr="006B5575" w:rsidTr="00C629FA">
        <w:trPr>
          <w:trHeight w:val="170"/>
        </w:trPr>
        <w:tc>
          <w:tcPr>
            <w:tcW w:w="4668"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ΒΙΟΛΟΓΙΚΑ ΥΛΙΚΑ</w:t>
            </w:r>
          </w:p>
        </w:tc>
        <w:tc>
          <w:tcPr>
            <w:tcW w:w="3945"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ΘΕΡΜΟΚΡΑΣΙΑ</w:t>
            </w:r>
          </w:p>
        </w:tc>
      </w:tr>
      <w:tr w:rsidR="008D0B18" w:rsidRPr="006B5575" w:rsidTr="00C629FA">
        <w:trPr>
          <w:trHeight w:val="170"/>
        </w:trPr>
        <w:tc>
          <w:tcPr>
            <w:tcW w:w="4668"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Ολικό αίμα</w:t>
            </w:r>
          </w:p>
        </w:tc>
        <w:tc>
          <w:tcPr>
            <w:tcW w:w="3945"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2-6</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 xml:space="preserve">C </w:t>
            </w:r>
          </w:p>
        </w:tc>
      </w:tr>
      <w:tr w:rsidR="008D0B18" w:rsidRPr="006B5575" w:rsidTr="00C629FA">
        <w:trPr>
          <w:trHeight w:val="170"/>
        </w:trPr>
        <w:tc>
          <w:tcPr>
            <w:tcW w:w="4668"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 xml:space="preserve">Συμπυκνωμένα ερυθρά </w:t>
            </w:r>
          </w:p>
        </w:tc>
        <w:tc>
          <w:tcPr>
            <w:tcW w:w="3945"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2-6</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C</w:t>
            </w:r>
          </w:p>
        </w:tc>
      </w:tr>
      <w:tr w:rsidR="008D0B18" w:rsidRPr="006B5575" w:rsidTr="00C629FA">
        <w:trPr>
          <w:trHeight w:val="170"/>
        </w:trPr>
        <w:tc>
          <w:tcPr>
            <w:tcW w:w="4668"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 xml:space="preserve">Αιμοπετάλια </w:t>
            </w:r>
          </w:p>
        </w:tc>
        <w:tc>
          <w:tcPr>
            <w:tcW w:w="3945"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20-24</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C</w:t>
            </w:r>
          </w:p>
        </w:tc>
      </w:tr>
      <w:tr w:rsidR="008D0B18" w:rsidRPr="006B5575" w:rsidTr="00C629FA">
        <w:trPr>
          <w:trHeight w:val="170"/>
        </w:trPr>
        <w:tc>
          <w:tcPr>
            <w:tcW w:w="4668"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Πλάσμα πρόσφατα κατεψυγμένο</w:t>
            </w:r>
          </w:p>
        </w:tc>
        <w:tc>
          <w:tcPr>
            <w:tcW w:w="3945"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-20 έως -35</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C</w:t>
            </w:r>
          </w:p>
        </w:tc>
      </w:tr>
      <w:tr w:rsidR="008D0B18" w:rsidRPr="006B5575" w:rsidTr="00C629FA">
        <w:trPr>
          <w:trHeight w:val="170"/>
        </w:trPr>
        <w:tc>
          <w:tcPr>
            <w:tcW w:w="4668"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Δείγματα πλάσματος / ορού</w:t>
            </w:r>
          </w:p>
        </w:tc>
        <w:tc>
          <w:tcPr>
            <w:tcW w:w="3945"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2-8</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C / -20 έως -35</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C/ -50 έως -70</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 xml:space="preserve">C </w:t>
            </w:r>
          </w:p>
        </w:tc>
      </w:tr>
      <w:tr w:rsidR="008D0B18" w:rsidRPr="006B5575" w:rsidTr="00C629FA">
        <w:trPr>
          <w:trHeight w:val="170"/>
        </w:trPr>
        <w:tc>
          <w:tcPr>
            <w:tcW w:w="4668"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Μυελός των οστών</w:t>
            </w:r>
          </w:p>
        </w:tc>
        <w:tc>
          <w:tcPr>
            <w:tcW w:w="3945"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15-25</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C</w:t>
            </w:r>
          </w:p>
        </w:tc>
      </w:tr>
      <w:tr w:rsidR="008D0B18" w:rsidRPr="006B5575" w:rsidTr="00C629FA">
        <w:trPr>
          <w:trHeight w:val="170"/>
        </w:trPr>
        <w:tc>
          <w:tcPr>
            <w:tcW w:w="4668"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Προγονικά αιμοποιητικά κύτταρα</w:t>
            </w:r>
          </w:p>
        </w:tc>
        <w:tc>
          <w:tcPr>
            <w:tcW w:w="3945"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2-8</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C</w:t>
            </w:r>
          </w:p>
        </w:tc>
      </w:tr>
      <w:tr w:rsidR="008D0B18" w:rsidRPr="006B5575" w:rsidTr="00C629FA">
        <w:trPr>
          <w:trHeight w:val="170"/>
        </w:trPr>
        <w:tc>
          <w:tcPr>
            <w:tcW w:w="4668"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 xml:space="preserve">Δείγματα </w:t>
            </w:r>
            <w:proofErr w:type="spellStart"/>
            <w:r w:rsidRPr="006B5575">
              <w:rPr>
                <w:rFonts w:ascii="Arial" w:hAnsi="Arial" w:cs="Arial"/>
                <w:color w:val="000000" w:themeColor="text1"/>
                <w:sz w:val="24"/>
                <w:szCs w:val="24"/>
              </w:rPr>
              <w:t>ομφαλοπλακουντιακού</w:t>
            </w:r>
            <w:proofErr w:type="spellEnd"/>
            <w:r w:rsidRPr="006B5575">
              <w:rPr>
                <w:rFonts w:ascii="Arial" w:hAnsi="Arial" w:cs="Arial"/>
                <w:color w:val="000000" w:themeColor="text1"/>
                <w:sz w:val="24"/>
                <w:szCs w:val="24"/>
              </w:rPr>
              <w:t xml:space="preserve"> αίματος</w:t>
            </w:r>
          </w:p>
        </w:tc>
        <w:tc>
          <w:tcPr>
            <w:tcW w:w="3945"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2-8</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C</w:t>
            </w:r>
          </w:p>
        </w:tc>
      </w:tr>
      <w:tr w:rsidR="008D0B18" w:rsidRPr="006B5575" w:rsidTr="00C629FA">
        <w:trPr>
          <w:trHeight w:val="170"/>
        </w:trPr>
        <w:tc>
          <w:tcPr>
            <w:tcW w:w="4668"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 xml:space="preserve">Καλλιέργειες </w:t>
            </w:r>
          </w:p>
        </w:tc>
        <w:tc>
          <w:tcPr>
            <w:tcW w:w="3945"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15-25</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C/ 37</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C</w:t>
            </w:r>
          </w:p>
        </w:tc>
      </w:tr>
      <w:tr w:rsidR="008D0B18" w:rsidRPr="006B5575" w:rsidTr="00C629FA">
        <w:trPr>
          <w:trHeight w:val="170"/>
        </w:trPr>
        <w:tc>
          <w:tcPr>
            <w:tcW w:w="4668"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Βιοψίες</w:t>
            </w:r>
          </w:p>
        </w:tc>
        <w:tc>
          <w:tcPr>
            <w:tcW w:w="3945"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15-25</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C/ 37</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C</w:t>
            </w:r>
          </w:p>
        </w:tc>
      </w:tr>
      <w:tr w:rsidR="008D0B18" w:rsidRPr="006B5575" w:rsidTr="00C629FA">
        <w:trPr>
          <w:trHeight w:val="170"/>
        </w:trPr>
        <w:tc>
          <w:tcPr>
            <w:tcW w:w="4668"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 xml:space="preserve">Φαρυγγικό επίχρισμα </w:t>
            </w:r>
          </w:p>
        </w:tc>
        <w:tc>
          <w:tcPr>
            <w:tcW w:w="3945"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2-8</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C</w:t>
            </w:r>
          </w:p>
        </w:tc>
      </w:tr>
      <w:tr w:rsidR="008D0B18" w:rsidRPr="006B5575" w:rsidTr="00C629FA">
        <w:trPr>
          <w:trHeight w:val="170"/>
        </w:trPr>
        <w:tc>
          <w:tcPr>
            <w:tcW w:w="4668"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 xml:space="preserve">Ε.Ν.Υ., πτύελα, ούρα και άλλα βιολογικά υγρά </w:t>
            </w:r>
          </w:p>
        </w:tc>
        <w:tc>
          <w:tcPr>
            <w:tcW w:w="3945"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2-8</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C/ 15-25</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 xml:space="preserve">C </w:t>
            </w:r>
          </w:p>
        </w:tc>
      </w:tr>
      <w:tr w:rsidR="008D0B18" w:rsidRPr="006B5575" w:rsidTr="00C629FA">
        <w:trPr>
          <w:trHeight w:val="170"/>
        </w:trPr>
        <w:tc>
          <w:tcPr>
            <w:tcW w:w="4668" w:type="dxa"/>
          </w:tcPr>
          <w:p w:rsidR="008D0B18" w:rsidRPr="006B5575" w:rsidRDefault="008D0B18" w:rsidP="00F77EC0">
            <w:pPr>
              <w:jc w:val="both"/>
              <w:rPr>
                <w:rFonts w:ascii="Arial" w:hAnsi="Arial" w:cs="Arial"/>
                <w:color w:val="000000" w:themeColor="text1"/>
                <w:sz w:val="24"/>
                <w:szCs w:val="24"/>
              </w:rPr>
            </w:pPr>
            <w:proofErr w:type="spellStart"/>
            <w:r w:rsidRPr="006B5575">
              <w:rPr>
                <w:rFonts w:ascii="Arial" w:hAnsi="Arial" w:cs="Arial"/>
                <w:color w:val="000000" w:themeColor="text1"/>
                <w:sz w:val="24"/>
                <w:szCs w:val="24"/>
              </w:rPr>
              <w:t>Νουκλεϊκά</w:t>
            </w:r>
            <w:proofErr w:type="spellEnd"/>
            <w:r w:rsidRPr="006B5575">
              <w:rPr>
                <w:rFonts w:ascii="Arial" w:hAnsi="Arial" w:cs="Arial"/>
                <w:color w:val="000000" w:themeColor="text1"/>
                <w:sz w:val="24"/>
                <w:szCs w:val="24"/>
              </w:rPr>
              <w:t xml:space="preserve"> οξέα (DNA, RNA)</w:t>
            </w:r>
          </w:p>
        </w:tc>
        <w:tc>
          <w:tcPr>
            <w:tcW w:w="3945" w:type="dxa"/>
          </w:tcPr>
          <w:p w:rsidR="008D0B18" w:rsidRPr="006B5575" w:rsidRDefault="008D0B18" w:rsidP="00F77EC0">
            <w:pPr>
              <w:jc w:val="both"/>
              <w:rPr>
                <w:rFonts w:ascii="Arial" w:hAnsi="Arial" w:cs="Arial"/>
                <w:color w:val="000000" w:themeColor="text1"/>
                <w:sz w:val="24"/>
                <w:szCs w:val="24"/>
              </w:rPr>
            </w:pPr>
            <w:r w:rsidRPr="006B5575">
              <w:rPr>
                <w:rFonts w:ascii="Arial" w:hAnsi="Arial" w:cs="Arial"/>
                <w:color w:val="000000" w:themeColor="text1"/>
                <w:sz w:val="24"/>
                <w:szCs w:val="24"/>
              </w:rPr>
              <w:t>15-25</w:t>
            </w:r>
            <w:r w:rsidRPr="006B5575">
              <w:rPr>
                <w:rFonts w:ascii="Cambria" w:hAnsi="Cambria" w:cs="Arial"/>
                <w:color w:val="000000" w:themeColor="text1"/>
                <w:sz w:val="24"/>
                <w:szCs w:val="24"/>
              </w:rPr>
              <w:t>∘</w:t>
            </w:r>
            <w:r w:rsidRPr="006B5575">
              <w:rPr>
                <w:rFonts w:ascii="Arial" w:hAnsi="Arial" w:cs="Arial"/>
                <w:color w:val="000000" w:themeColor="text1"/>
                <w:sz w:val="24"/>
                <w:szCs w:val="24"/>
              </w:rPr>
              <w:t xml:space="preserve">C </w:t>
            </w:r>
          </w:p>
        </w:tc>
      </w:tr>
    </w:tbl>
    <w:p w:rsidR="008D0B18" w:rsidRPr="006B5575" w:rsidRDefault="008D0B18" w:rsidP="00F77EC0">
      <w:pPr>
        <w:spacing w:line="276" w:lineRule="auto"/>
        <w:ind w:left="-142" w:right="-341"/>
        <w:contextualSpacing/>
        <w:jc w:val="both"/>
        <w:rPr>
          <w:rFonts w:ascii="Arial" w:hAnsi="Arial" w:cs="Arial"/>
          <w:color w:val="000000" w:themeColor="text1"/>
          <w:sz w:val="24"/>
          <w:szCs w:val="24"/>
        </w:rPr>
      </w:pPr>
    </w:p>
    <w:p w:rsidR="008D0B18" w:rsidRPr="006B5575" w:rsidRDefault="008D0B18" w:rsidP="00F77EC0">
      <w:pPr>
        <w:jc w:val="both"/>
        <w:rPr>
          <w:rFonts w:ascii="Arial" w:hAnsi="Arial" w:cs="Arial"/>
          <w:b/>
          <w:color w:val="000000" w:themeColor="text1"/>
          <w:sz w:val="24"/>
          <w:szCs w:val="24"/>
        </w:rPr>
      </w:pPr>
      <w:r w:rsidRPr="006B5575">
        <w:rPr>
          <w:rFonts w:ascii="Arial" w:hAnsi="Arial" w:cs="Arial"/>
          <w:color w:val="000000" w:themeColor="text1"/>
          <w:sz w:val="24"/>
          <w:szCs w:val="24"/>
        </w:rPr>
        <w:t xml:space="preserve">  Τα παρασκευάσματα αιμοπεταλίων είναι ιδιαίτερα ευαίσθητα στις συνθήκες αποθήκευσης και μεταφοράς. Κατά τη διάρκεια της μεταφοράς, η θερμοκρασία των αιμοπεταλίων πρέπει να διατηρείται όσο το δυνατόν πλησιέστερα στη συνιστώμενη  </w:t>
      </w:r>
      <w:r w:rsidRPr="006B5575">
        <w:rPr>
          <w:rFonts w:ascii="Arial" w:hAnsi="Arial" w:cs="Arial"/>
          <w:color w:val="000000" w:themeColor="text1"/>
          <w:sz w:val="24"/>
          <w:szCs w:val="24"/>
        </w:rPr>
        <w:lastRenderedPageBreak/>
        <w:t xml:space="preserve">θερμοκρασία αποθήκευσης που είναι +20°C έως +24°C (μέση συνιστώμενη θερμοκρασία +22°C) </w:t>
      </w:r>
      <w:r w:rsidRPr="006B5575">
        <w:rPr>
          <w:rFonts w:ascii="Arial" w:hAnsi="Arial" w:cs="Arial"/>
          <w:b/>
          <w:color w:val="000000" w:themeColor="text1"/>
          <w:sz w:val="24"/>
          <w:szCs w:val="24"/>
        </w:rPr>
        <w:t>και ο χρόνος μεταφοράς θα πρέπει να μην υπερβαίνει τις 24 ώρες.</w:t>
      </w:r>
    </w:p>
    <w:p w:rsidR="008D0B18" w:rsidRPr="006B5575" w:rsidRDefault="008D0B18" w:rsidP="00F77EC0">
      <w:pPr>
        <w:spacing w:line="276" w:lineRule="auto"/>
        <w:ind w:left="-142" w:right="-341" w:firstLine="720"/>
        <w:contextualSpacing/>
        <w:jc w:val="both"/>
        <w:rPr>
          <w:rFonts w:ascii="Arial" w:hAnsi="Arial" w:cs="Arial"/>
          <w:color w:val="000000" w:themeColor="text1"/>
          <w:sz w:val="24"/>
          <w:szCs w:val="24"/>
        </w:rPr>
      </w:pPr>
      <w:r w:rsidRPr="006B5575">
        <w:rPr>
          <w:rFonts w:ascii="Arial" w:hAnsi="Arial" w:cs="Arial"/>
          <w:b/>
          <w:color w:val="000000" w:themeColor="text1"/>
          <w:sz w:val="24"/>
          <w:szCs w:val="24"/>
        </w:rPr>
        <w:t xml:space="preserve"> </w:t>
      </w:r>
    </w:p>
    <w:p w:rsidR="008D0B18" w:rsidRPr="006B5575" w:rsidRDefault="008D0B18" w:rsidP="00F77EC0">
      <w:pPr>
        <w:spacing w:line="276" w:lineRule="auto"/>
        <w:ind w:left="-142"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 Τα κιβώτια μεταφοράς-θάλαμοι ειδικής θερμοκρασίας να έχουν τα εξής χαρακτηριστικά:</w:t>
      </w:r>
    </w:p>
    <w:p w:rsidR="008D0B18" w:rsidRPr="006B5575" w:rsidRDefault="008D0B18" w:rsidP="00F77EC0">
      <w:pPr>
        <w:numPr>
          <w:ilvl w:val="0"/>
          <w:numId w:val="9"/>
        </w:numPr>
        <w:tabs>
          <w:tab w:val="clear" w:pos="720"/>
          <w:tab w:val="num" w:pos="0"/>
        </w:tabs>
        <w:suppressAutoHyphens w:val="0"/>
        <w:spacing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Να είναι πιστοποιημένα από τον Παγκόσμιο Οργανισμού Υγείας (WHO) για την ασφαλή συντήρηση και μεταφορά αίματος και παραγώγων αυτού.</w:t>
      </w:r>
    </w:p>
    <w:p w:rsidR="008D0B18" w:rsidRPr="006B5575" w:rsidRDefault="008D0B18" w:rsidP="00F77EC0">
      <w:pPr>
        <w:numPr>
          <w:ilvl w:val="0"/>
          <w:numId w:val="9"/>
        </w:numPr>
        <w:tabs>
          <w:tab w:val="clear" w:pos="720"/>
          <w:tab w:val="num" w:pos="0"/>
        </w:tabs>
        <w:suppressAutoHyphens w:val="0"/>
        <w:spacing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Να είναι πιστοποιημένα κατά ADR για την μεταφορά μολυσματικών ουσιών και διαγνωστικών δειγμάτων.</w:t>
      </w:r>
    </w:p>
    <w:p w:rsidR="008D0B18" w:rsidRPr="006B5575" w:rsidRDefault="008D0B18" w:rsidP="00F77EC0">
      <w:pPr>
        <w:numPr>
          <w:ilvl w:val="0"/>
          <w:numId w:val="9"/>
        </w:numPr>
        <w:tabs>
          <w:tab w:val="clear" w:pos="720"/>
          <w:tab w:val="num" w:pos="0"/>
        </w:tabs>
        <w:suppressAutoHyphens w:val="0"/>
        <w:spacing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Η μόνωσή τους να είναι επαρκής, δηλαδή να εξασφαλίζει (με την χρήση κατάλληλων μέσων) σταθερές συνθήκες μεταφοράς ακόμα και σε ακραίες θερμοκρασίες περιβάλλοντος.</w:t>
      </w:r>
    </w:p>
    <w:p w:rsidR="008D0B18" w:rsidRPr="006B5575" w:rsidRDefault="008D0B18" w:rsidP="00F77EC0">
      <w:pPr>
        <w:numPr>
          <w:ilvl w:val="0"/>
          <w:numId w:val="9"/>
        </w:numPr>
        <w:tabs>
          <w:tab w:val="clear" w:pos="720"/>
          <w:tab w:val="num" w:pos="0"/>
        </w:tabs>
        <w:suppressAutoHyphens w:val="0"/>
        <w:spacing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Τυχόν ψυκτικά μέσα δεν πρέπει να έρχονται σε άμεση επαφή με το μεταφερόμενο  βιολογικό υλικό.</w:t>
      </w:r>
    </w:p>
    <w:p w:rsidR="008D0B18" w:rsidRPr="006B5575" w:rsidRDefault="008D0B18" w:rsidP="00F77EC0">
      <w:pPr>
        <w:numPr>
          <w:ilvl w:val="0"/>
          <w:numId w:val="9"/>
        </w:numPr>
        <w:tabs>
          <w:tab w:val="clear" w:pos="720"/>
          <w:tab w:val="num" w:pos="0"/>
        </w:tabs>
        <w:suppressAutoHyphens w:val="0"/>
        <w:spacing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Τα κιβώτια μεταφοράς να είναι ανθεκτικά για να μη υπόκεινται σε θραύση σε περίπτωση τροχαίου ατυχήματος.</w:t>
      </w:r>
    </w:p>
    <w:p w:rsidR="008D0B18" w:rsidRPr="006B5575" w:rsidRDefault="008D0B18" w:rsidP="00F77EC0">
      <w:pPr>
        <w:numPr>
          <w:ilvl w:val="0"/>
          <w:numId w:val="9"/>
        </w:numPr>
        <w:tabs>
          <w:tab w:val="clear" w:pos="720"/>
          <w:tab w:val="num" w:pos="0"/>
        </w:tabs>
        <w:suppressAutoHyphens w:val="0"/>
        <w:spacing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Ειδικά για τις αεροπορικές μεταφορές, ο μεταφορέας πρέπει να διαθέτει όλες τις επιμέρους κατάλληλες συσκευασίες και ειδικούς θερμομονωτικούς θαλάμους που απαιτούνται για τη μεταφορά των βιολογικών υλικών για να διατηρείται σταθερά η κατάλληλη θερμοκρασία. Επίσης πρέπει να έχουν ειδική σήμανση για την αποδοχή τους από τις αεροπορικές εταιρείες.</w:t>
      </w:r>
    </w:p>
    <w:p w:rsidR="008D0B18" w:rsidRPr="006B5575" w:rsidRDefault="008D0B18" w:rsidP="00F77EC0">
      <w:pPr>
        <w:numPr>
          <w:ilvl w:val="0"/>
          <w:numId w:val="9"/>
        </w:numPr>
        <w:tabs>
          <w:tab w:val="clear" w:pos="720"/>
          <w:tab w:val="num" w:pos="0"/>
        </w:tabs>
        <w:suppressAutoHyphens w:val="0"/>
        <w:spacing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Η ορθή λειτουργία του εξοπλισμού να επικυρώνεται με τακτικούς ελέγχους και διαδικασίες συντήρησης. </w:t>
      </w:r>
    </w:p>
    <w:p w:rsidR="008D0B18" w:rsidRPr="006B5575" w:rsidRDefault="008D0B18" w:rsidP="00F77EC0">
      <w:pPr>
        <w:numPr>
          <w:ilvl w:val="0"/>
          <w:numId w:val="9"/>
        </w:numPr>
        <w:tabs>
          <w:tab w:val="clear" w:pos="720"/>
          <w:tab w:val="num" w:pos="0"/>
        </w:tabs>
        <w:suppressAutoHyphens w:val="0"/>
        <w:spacing w:line="276" w:lineRule="auto"/>
        <w:ind w:left="284" w:right="-341" w:hanging="284"/>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Να κατατεθούν τα αντίστοιχα πιστοποιητικά.</w:t>
      </w:r>
    </w:p>
    <w:p w:rsidR="008D0B18" w:rsidRPr="006B5575" w:rsidRDefault="008D0B18" w:rsidP="00F77EC0">
      <w:pPr>
        <w:pStyle w:val="a5"/>
        <w:spacing w:line="276" w:lineRule="auto"/>
        <w:ind w:left="-142" w:right="-341"/>
        <w:contextualSpacing/>
        <w:jc w:val="both"/>
        <w:rPr>
          <w:rFonts w:ascii="Arial" w:hAnsi="Arial" w:cs="Arial"/>
          <w:color w:val="000000" w:themeColor="text1"/>
          <w:sz w:val="24"/>
          <w:szCs w:val="24"/>
        </w:rPr>
      </w:pPr>
    </w:p>
    <w:p w:rsidR="008D0B18" w:rsidRPr="006B5575" w:rsidRDefault="008D0B18" w:rsidP="00F77EC0">
      <w:pPr>
        <w:pStyle w:val="a5"/>
        <w:spacing w:line="276" w:lineRule="auto"/>
        <w:ind w:left="-142" w:right="-341"/>
        <w:contextualSpacing/>
        <w:jc w:val="both"/>
        <w:rPr>
          <w:rFonts w:ascii="Arial" w:hAnsi="Arial" w:cs="Arial"/>
          <w:b/>
          <w:color w:val="000000" w:themeColor="text1"/>
          <w:sz w:val="24"/>
          <w:szCs w:val="24"/>
          <w:u w:val="single"/>
        </w:rPr>
      </w:pPr>
      <w:r w:rsidRPr="006B5575">
        <w:rPr>
          <w:rFonts w:ascii="Arial" w:hAnsi="Arial" w:cs="Arial"/>
          <w:b/>
          <w:color w:val="000000" w:themeColor="text1"/>
          <w:sz w:val="24"/>
          <w:szCs w:val="24"/>
          <w:u w:val="single"/>
        </w:rPr>
        <w:t>Ζ.  ΠΑΡΑΚΟΛΟΥΘΗΣΗ ΤΗΣ ΘΕΡΜΟΚΡΑΣΙΑΣ</w:t>
      </w:r>
    </w:p>
    <w:p w:rsidR="008D0B18" w:rsidRPr="006B5575" w:rsidRDefault="008D0B18" w:rsidP="00F77EC0">
      <w:pPr>
        <w:pStyle w:val="a5"/>
        <w:numPr>
          <w:ilvl w:val="0"/>
          <w:numId w:val="10"/>
        </w:numPr>
        <w:tabs>
          <w:tab w:val="clear" w:pos="720"/>
          <w:tab w:val="num" w:pos="180"/>
        </w:tabs>
        <w:suppressAutoHyphens w:val="0"/>
        <w:spacing w:after="0" w:line="276" w:lineRule="auto"/>
        <w:ind w:left="284" w:right="-341" w:hanging="180"/>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 Ο εξοπλισμός κάθε οχήματος να παρέχει τη δυνατότητα συνεχούς καταγραφής της θερμοκρασίας για την πιστοποίηση των συνθηκών μεταφοράς του βιολογικού υλικού σε πραγματικό χρόνο.</w:t>
      </w:r>
    </w:p>
    <w:p w:rsidR="008D0B18" w:rsidRPr="006B5575" w:rsidRDefault="008D0B18" w:rsidP="00F77EC0">
      <w:pPr>
        <w:pStyle w:val="a5"/>
        <w:numPr>
          <w:ilvl w:val="0"/>
          <w:numId w:val="10"/>
        </w:numPr>
        <w:tabs>
          <w:tab w:val="clear" w:pos="720"/>
          <w:tab w:val="num" w:pos="180"/>
        </w:tabs>
        <w:suppressAutoHyphens w:val="0"/>
        <w:spacing w:after="0" w:line="276" w:lineRule="auto"/>
        <w:ind w:left="284" w:right="-341" w:hanging="180"/>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Όλοι οι τύποι κιβωτίων μεταφοράς να έχουν στο εσωτερικό τους αισθητήρα.</w:t>
      </w:r>
    </w:p>
    <w:p w:rsidR="008D0B18" w:rsidRPr="006B5575" w:rsidRDefault="008D0B18" w:rsidP="00F77EC0">
      <w:pPr>
        <w:pStyle w:val="a5"/>
        <w:numPr>
          <w:ilvl w:val="0"/>
          <w:numId w:val="10"/>
        </w:numPr>
        <w:tabs>
          <w:tab w:val="clear" w:pos="720"/>
          <w:tab w:val="num" w:pos="180"/>
        </w:tabs>
        <w:suppressAutoHyphens w:val="0"/>
        <w:spacing w:after="0" w:line="276" w:lineRule="auto"/>
        <w:ind w:left="284" w:right="-341" w:hanging="180"/>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Ο αισθητήρας να δίνει πληροφορίες σε  </w:t>
      </w:r>
      <w:r w:rsidRPr="006B5575">
        <w:rPr>
          <w:rFonts w:ascii="Arial" w:hAnsi="Arial" w:cs="Arial"/>
          <w:color w:val="000000" w:themeColor="text1"/>
          <w:sz w:val="24"/>
          <w:szCs w:val="24"/>
          <w:u w:val="single"/>
        </w:rPr>
        <w:t>καταγραφικό θερμοκρασιών.</w:t>
      </w:r>
      <w:r w:rsidRPr="006B5575">
        <w:rPr>
          <w:rFonts w:ascii="Arial" w:hAnsi="Arial" w:cs="Arial"/>
          <w:color w:val="000000" w:themeColor="text1"/>
          <w:sz w:val="24"/>
          <w:szCs w:val="24"/>
        </w:rPr>
        <w:t xml:space="preserve">  </w:t>
      </w:r>
    </w:p>
    <w:p w:rsidR="008D0B18" w:rsidRPr="006B5575" w:rsidRDefault="008D0B18" w:rsidP="00F77EC0">
      <w:pPr>
        <w:pStyle w:val="a5"/>
        <w:spacing w:line="276" w:lineRule="auto"/>
        <w:ind w:left="284" w:right="-341"/>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Το καταγραφικό πρέπει: </w:t>
      </w:r>
    </w:p>
    <w:p w:rsidR="008D0B18" w:rsidRPr="006B5575" w:rsidRDefault="008D0B18" w:rsidP="00F77EC0">
      <w:pPr>
        <w:pStyle w:val="a5"/>
        <w:numPr>
          <w:ilvl w:val="0"/>
          <w:numId w:val="10"/>
        </w:numPr>
        <w:tabs>
          <w:tab w:val="clear" w:pos="720"/>
          <w:tab w:val="num" w:pos="180"/>
        </w:tabs>
        <w:suppressAutoHyphens w:val="0"/>
        <w:spacing w:after="0" w:line="276" w:lineRule="auto"/>
        <w:ind w:left="-57" w:right="-341" w:hanging="180"/>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 Να είναι συνδεδεμένο με τα κιβώτια μεταφοράς (</w:t>
      </w:r>
      <w:proofErr w:type="spellStart"/>
      <w:r w:rsidRPr="006B5575">
        <w:rPr>
          <w:rFonts w:ascii="Arial" w:hAnsi="Arial" w:cs="Arial"/>
          <w:color w:val="000000" w:themeColor="text1"/>
          <w:sz w:val="24"/>
          <w:szCs w:val="24"/>
        </w:rPr>
        <w:t>transport</w:t>
      </w:r>
      <w:proofErr w:type="spellEnd"/>
      <w:r w:rsidRPr="006B5575">
        <w:rPr>
          <w:rFonts w:ascii="Arial" w:hAnsi="Arial" w:cs="Arial"/>
          <w:color w:val="000000" w:themeColor="text1"/>
          <w:sz w:val="24"/>
          <w:szCs w:val="24"/>
        </w:rPr>
        <w:t xml:space="preserve"> </w:t>
      </w:r>
      <w:proofErr w:type="spellStart"/>
      <w:r w:rsidRPr="006B5575">
        <w:rPr>
          <w:rFonts w:ascii="Arial" w:hAnsi="Arial" w:cs="Arial"/>
          <w:color w:val="000000" w:themeColor="text1"/>
          <w:sz w:val="24"/>
          <w:szCs w:val="24"/>
        </w:rPr>
        <w:t>boxes</w:t>
      </w:r>
      <w:proofErr w:type="spellEnd"/>
      <w:r w:rsidRPr="006B5575">
        <w:rPr>
          <w:rFonts w:ascii="Arial" w:hAnsi="Arial" w:cs="Arial"/>
          <w:color w:val="000000" w:themeColor="text1"/>
          <w:sz w:val="24"/>
          <w:szCs w:val="24"/>
        </w:rPr>
        <w:t>) - θαλάμους ειδικής θερμοκρασίας.</w:t>
      </w:r>
    </w:p>
    <w:p w:rsidR="008D0B18" w:rsidRPr="006B5575" w:rsidRDefault="008D0B18" w:rsidP="00F77EC0">
      <w:pPr>
        <w:pStyle w:val="a5"/>
        <w:numPr>
          <w:ilvl w:val="0"/>
          <w:numId w:val="10"/>
        </w:numPr>
        <w:tabs>
          <w:tab w:val="clear" w:pos="720"/>
          <w:tab w:val="num" w:pos="180"/>
        </w:tabs>
        <w:suppressAutoHyphens w:val="0"/>
        <w:spacing w:after="0" w:line="276" w:lineRule="auto"/>
        <w:ind w:left="-57" w:right="-341" w:hanging="180"/>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Να είναι τοποθετημένο στο εξωτερικό τμήμα κάθε θαλάμου για συνεχή οπτική παρακολούθηση από τον μεταφορέα (και μέσω οθόνης από τα κεντρικά γραφεία της εταιρείας).</w:t>
      </w:r>
    </w:p>
    <w:p w:rsidR="008D0B18" w:rsidRPr="006B5575" w:rsidRDefault="008D0B18" w:rsidP="00F77EC0">
      <w:pPr>
        <w:pStyle w:val="a5"/>
        <w:numPr>
          <w:ilvl w:val="0"/>
          <w:numId w:val="10"/>
        </w:numPr>
        <w:tabs>
          <w:tab w:val="clear" w:pos="720"/>
          <w:tab w:val="num" w:pos="180"/>
        </w:tabs>
        <w:suppressAutoHyphens w:val="0"/>
        <w:spacing w:after="0" w:line="276" w:lineRule="auto"/>
        <w:ind w:left="-57" w:right="-341" w:hanging="180"/>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Να είναι συνδεδεμένο με σύστημα οπτικής και/ή ηχητικής ειδοποίησης σε περίπτωση μη επιτρεπόμενης απόκλισης από την επιθυμητή θερμοκρασία (να διαθέτει συναγερμό).</w:t>
      </w:r>
    </w:p>
    <w:p w:rsidR="008D0B18" w:rsidRPr="006B5575" w:rsidRDefault="008D0B18" w:rsidP="00F77EC0">
      <w:pPr>
        <w:pStyle w:val="a5"/>
        <w:numPr>
          <w:ilvl w:val="0"/>
          <w:numId w:val="10"/>
        </w:numPr>
        <w:tabs>
          <w:tab w:val="clear" w:pos="720"/>
          <w:tab w:val="num" w:pos="180"/>
        </w:tabs>
        <w:suppressAutoHyphens w:val="0"/>
        <w:spacing w:after="0" w:line="276" w:lineRule="auto"/>
        <w:ind w:left="-57" w:right="-341" w:hanging="180"/>
        <w:contextualSpacing/>
        <w:jc w:val="both"/>
        <w:rPr>
          <w:rFonts w:ascii="Arial" w:hAnsi="Arial" w:cs="Arial"/>
          <w:b/>
          <w:color w:val="000000" w:themeColor="text1"/>
          <w:sz w:val="24"/>
          <w:szCs w:val="24"/>
          <w:u w:val="single"/>
        </w:rPr>
      </w:pPr>
      <w:r w:rsidRPr="006B5575">
        <w:rPr>
          <w:rFonts w:ascii="Arial" w:hAnsi="Arial" w:cs="Arial"/>
          <w:color w:val="000000" w:themeColor="text1"/>
          <w:sz w:val="24"/>
          <w:szCs w:val="24"/>
        </w:rPr>
        <w:t xml:space="preserve">Να έχει δυνατότητα αποθήκευσης και εκτύπωσης των δεδομένων. </w:t>
      </w:r>
    </w:p>
    <w:p w:rsidR="008D0B18" w:rsidRPr="006B5575" w:rsidRDefault="008D0B18" w:rsidP="00F77EC0">
      <w:pPr>
        <w:pStyle w:val="af"/>
        <w:numPr>
          <w:ilvl w:val="0"/>
          <w:numId w:val="10"/>
        </w:numPr>
        <w:spacing w:after="200" w:line="276" w:lineRule="auto"/>
        <w:ind w:left="-57" w:hanging="227"/>
        <w:jc w:val="both"/>
        <w:rPr>
          <w:rFonts w:ascii="Arial" w:hAnsi="Arial" w:cs="Arial"/>
          <w:b/>
          <w:color w:val="000000" w:themeColor="text1"/>
          <w:sz w:val="24"/>
          <w:szCs w:val="24"/>
        </w:rPr>
      </w:pPr>
      <w:r w:rsidRPr="006B5575">
        <w:rPr>
          <w:rFonts w:ascii="Arial" w:hAnsi="Arial" w:cs="Arial"/>
          <w:b/>
          <w:color w:val="000000" w:themeColor="text1"/>
          <w:sz w:val="24"/>
          <w:szCs w:val="24"/>
        </w:rPr>
        <w:t>Τα δεδομένα της θερμοκρασίας πρέπει να είναι διαθέσιμα στην Υπηρεσία άμεσα και αναδρομικά όποτε αυτά ζητηθούν για αξιολόγηση.</w:t>
      </w:r>
    </w:p>
    <w:p w:rsidR="008D0B18" w:rsidRPr="006B5575" w:rsidRDefault="008D0B18" w:rsidP="00F77EC0">
      <w:pPr>
        <w:pStyle w:val="af"/>
        <w:ind w:left="-57"/>
        <w:jc w:val="both"/>
        <w:rPr>
          <w:rFonts w:ascii="Arial" w:hAnsi="Arial" w:cs="Arial"/>
          <w:b/>
          <w:color w:val="000000" w:themeColor="text1"/>
          <w:sz w:val="24"/>
          <w:szCs w:val="24"/>
        </w:rPr>
      </w:pPr>
    </w:p>
    <w:p w:rsidR="008D0B18" w:rsidRPr="006B5575" w:rsidRDefault="008D0B18" w:rsidP="00F77EC0">
      <w:pPr>
        <w:pStyle w:val="a9"/>
        <w:spacing w:line="276" w:lineRule="auto"/>
        <w:ind w:right="-341" w:firstLine="0"/>
        <w:contextualSpacing/>
        <w:rPr>
          <w:rFonts w:ascii="Arial" w:hAnsi="Arial" w:cs="Arial"/>
          <w:b/>
          <w:color w:val="000000" w:themeColor="text1"/>
          <w:szCs w:val="24"/>
          <w:u w:val="single"/>
        </w:rPr>
      </w:pPr>
      <w:r w:rsidRPr="006B5575">
        <w:rPr>
          <w:rFonts w:ascii="Arial" w:hAnsi="Arial" w:cs="Arial"/>
          <w:b/>
          <w:color w:val="000000" w:themeColor="text1"/>
          <w:szCs w:val="24"/>
          <w:u w:val="single"/>
        </w:rPr>
        <w:t>Η.  ΑΠΑΡΑΙΤΗΤΑ ΕΝΤΥΠΑ</w:t>
      </w:r>
    </w:p>
    <w:p w:rsidR="008D0B18" w:rsidRPr="006B5575" w:rsidRDefault="008D0B18" w:rsidP="00F77EC0">
      <w:pPr>
        <w:pStyle w:val="a9"/>
        <w:spacing w:line="276" w:lineRule="auto"/>
        <w:ind w:right="-341" w:firstLine="0"/>
        <w:contextualSpacing/>
        <w:rPr>
          <w:rFonts w:ascii="Arial" w:hAnsi="Arial" w:cs="Arial"/>
          <w:b/>
          <w:color w:val="000000" w:themeColor="text1"/>
          <w:szCs w:val="24"/>
          <w:u w:val="single"/>
        </w:rPr>
      </w:pPr>
    </w:p>
    <w:p w:rsidR="008D0B18" w:rsidRPr="006B5575" w:rsidRDefault="008D0B18" w:rsidP="00F77EC0">
      <w:pPr>
        <w:pStyle w:val="a9"/>
        <w:spacing w:line="276" w:lineRule="auto"/>
        <w:ind w:right="-341" w:firstLine="0"/>
        <w:contextualSpacing/>
        <w:rPr>
          <w:rFonts w:ascii="Arial" w:hAnsi="Arial" w:cs="Arial"/>
          <w:b/>
          <w:color w:val="000000" w:themeColor="text1"/>
          <w:szCs w:val="24"/>
        </w:rPr>
      </w:pPr>
      <w:r w:rsidRPr="006B5575">
        <w:rPr>
          <w:rFonts w:ascii="Arial" w:hAnsi="Arial" w:cs="Arial"/>
          <w:b/>
          <w:color w:val="000000" w:themeColor="text1"/>
          <w:szCs w:val="24"/>
        </w:rPr>
        <w:t>Η.1 Δελτίο ατυχήματος</w:t>
      </w:r>
    </w:p>
    <w:p w:rsidR="008D0B18" w:rsidRPr="006B5575" w:rsidRDefault="008D0B18" w:rsidP="00F77EC0">
      <w:pPr>
        <w:pStyle w:val="a9"/>
        <w:spacing w:line="276" w:lineRule="auto"/>
        <w:ind w:left="-142" w:right="-341" w:firstLine="0"/>
        <w:contextualSpacing/>
        <w:rPr>
          <w:rFonts w:ascii="Arial" w:hAnsi="Arial" w:cs="Arial"/>
          <w:color w:val="000000" w:themeColor="text1"/>
          <w:szCs w:val="24"/>
        </w:rPr>
      </w:pPr>
      <w:r w:rsidRPr="006B5575">
        <w:rPr>
          <w:rFonts w:ascii="Arial" w:hAnsi="Arial" w:cs="Arial"/>
          <w:color w:val="000000" w:themeColor="text1"/>
          <w:szCs w:val="24"/>
        </w:rPr>
        <w:lastRenderedPageBreak/>
        <w:t xml:space="preserve">     Για την αντιμετώπιση έκτακτων περιστατικών κατά την μεταφορά βιολογικού υλικού και προκειμένου να διασφαλιστεί η Δημόσια Υγεία και το Περιβάλλον,  η εταιρεία πρέπει να διαθέτει </w:t>
      </w:r>
      <w:r w:rsidRPr="006B5575">
        <w:rPr>
          <w:rFonts w:ascii="Arial" w:hAnsi="Arial" w:cs="Arial"/>
          <w:b/>
          <w:color w:val="000000" w:themeColor="text1"/>
          <w:szCs w:val="24"/>
        </w:rPr>
        <w:t xml:space="preserve">γραπτή διαδικασία (δελτίο ατυχήματος) </w:t>
      </w:r>
      <w:r w:rsidRPr="006B5575">
        <w:rPr>
          <w:rFonts w:ascii="Arial" w:hAnsi="Arial" w:cs="Arial"/>
          <w:color w:val="000000" w:themeColor="text1"/>
          <w:szCs w:val="24"/>
        </w:rPr>
        <w:t xml:space="preserve">αντιμετώπισης αυτών.  Στην διαδικασία  πρέπει να αναγράφονται λεπτομερώς ο εξοπλισμός του οχήματος, γενικός και  ειδικός, καθώς και όλες οι απαραίτητες ενέργειες στις οποίες καλείται να προβεί ο υπεύθυνος μεταφοράς σε περίπτωση ατυχήματος, καταστροφής της συσκευασίας κ.α.,  προκειμένου να διαφυλαχτεί η προσωπική του υγεία αλλά και το περιβάλλον. </w:t>
      </w:r>
    </w:p>
    <w:p w:rsidR="008D0B18" w:rsidRPr="006B5575" w:rsidRDefault="008D0B18" w:rsidP="00F77EC0">
      <w:pPr>
        <w:pStyle w:val="a9"/>
        <w:spacing w:line="276" w:lineRule="auto"/>
        <w:ind w:right="-341" w:firstLine="0"/>
        <w:contextualSpacing/>
        <w:rPr>
          <w:rFonts w:ascii="Arial" w:hAnsi="Arial" w:cs="Arial"/>
          <w:color w:val="000000" w:themeColor="text1"/>
          <w:szCs w:val="24"/>
        </w:rPr>
      </w:pPr>
    </w:p>
    <w:p w:rsidR="008D0B18" w:rsidRPr="006B5575" w:rsidRDefault="008D0B18" w:rsidP="00F77EC0">
      <w:pPr>
        <w:pStyle w:val="a9"/>
        <w:spacing w:line="276" w:lineRule="auto"/>
        <w:ind w:right="-341" w:firstLine="0"/>
        <w:contextualSpacing/>
        <w:rPr>
          <w:rFonts w:ascii="Arial" w:hAnsi="Arial" w:cs="Arial"/>
          <w:color w:val="000000" w:themeColor="text1"/>
          <w:szCs w:val="24"/>
        </w:rPr>
      </w:pPr>
      <w:r w:rsidRPr="006B5575">
        <w:rPr>
          <w:rFonts w:ascii="Arial" w:hAnsi="Arial" w:cs="Arial"/>
          <w:b/>
          <w:color w:val="000000" w:themeColor="text1"/>
          <w:szCs w:val="24"/>
        </w:rPr>
        <w:t>Η.2.  Οδηγίες</w:t>
      </w:r>
    </w:p>
    <w:p w:rsidR="008D0B18" w:rsidRPr="006B5575" w:rsidRDefault="008D0B18" w:rsidP="00F77EC0">
      <w:pPr>
        <w:pStyle w:val="a9"/>
        <w:spacing w:line="276" w:lineRule="auto"/>
        <w:ind w:left="-142" w:right="-341" w:firstLine="0"/>
        <w:contextualSpacing/>
        <w:rPr>
          <w:rFonts w:ascii="Arial" w:hAnsi="Arial" w:cs="Arial"/>
          <w:color w:val="000000" w:themeColor="text1"/>
          <w:szCs w:val="24"/>
        </w:rPr>
      </w:pPr>
      <w:r w:rsidRPr="006B5575">
        <w:rPr>
          <w:rFonts w:ascii="Arial" w:hAnsi="Arial" w:cs="Arial"/>
          <w:color w:val="000000" w:themeColor="text1"/>
          <w:szCs w:val="24"/>
        </w:rPr>
        <w:t xml:space="preserve">     Στο όχημα πρέπει να υπάρχουν γραπτές οδηγίες φόρτωσης, μεταφοράς και εκφόρτωσης καθώς και οδηγίες σε περίπτωση ατυχήματος που θα περιλαμβάνουν και την περίπτωση θραύσης </w:t>
      </w:r>
      <w:proofErr w:type="spellStart"/>
      <w:r w:rsidRPr="006B5575">
        <w:rPr>
          <w:rFonts w:ascii="Arial" w:hAnsi="Arial" w:cs="Arial"/>
          <w:color w:val="000000" w:themeColor="text1"/>
          <w:szCs w:val="24"/>
        </w:rPr>
        <w:t>περιεκτών</w:t>
      </w:r>
      <w:proofErr w:type="spellEnd"/>
      <w:r w:rsidRPr="006B5575">
        <w:rPr>
          <w:rFonts w:ascii="Arial" w:hAnsi="Arial" w:cs="Arial"/>
          <w:color w:val="000000" w:themeColor="text1"/>
          <w:szCs w:val="24"/>
        </w:rPr>
        <w:t xml:space="preserve"> βιολογικού υλικού. </w:t>
      </w:r>
    </w:p>
    <w:p w:rsidR="008D0B18" w:rsidRPr="006B5575" w:rsidRDefault="008D0B18" w:rsidP="00F77EC0">
      <w:pPr>
        <w:pStyle w:val="a9"/>
        <w:spacing w:line="276" w:lineRule="auto"/>
        <w:ind w:left="-142" w:right="-341"/>
        <w:contextualSpacing/>
        <w:rPr>
          <w:rFonts w:ascii="Arial" w:hAnsi="Arial" w:cs="Arial"/>
          <w:color w:val="000000" w:themeColor="text1"/>
          <w:szCs w:val="24"/>
        </w:rPr>
      </w:pPr>
    </w:p>
    <w:p w:rsidR="008D0B18" w:rsidRPr="006B5575" w:rsidRDefault="008D0B18" w:rsidP="00F77EC0">
      <w:pPr>
        <w:pStyle w:val="a9"/>
        <w:spacing w:line="276" w:lineRule="auto"/>
        <w:ind w:left="-142" w:right="-341" w:firstLine="0"/>
        <w:contextualSpacing/>
        <w:rPr>
          <w:rFonts w:ascii="Arial" w:hAnsi="Arial" w:cs="Arial"/>
          <w:color w:val="000000" w:themeColor="text1"/>
          <w:szCs w:val="24"/>
        </w:rPr>
      </w:pPr>
      <w:r w:rsidRPr="006B5575">
        <w:rPr>
          <w:rFonts w:ascii="Arial" w:hAnsi="Arial" w:cs="Arial"/>
          <w:b/>
          <w:color w:val="000000" w:themeColor="text1"/>
          <w:szCs w:val="24"/>
        </w:rPr>
        <w:t xml:space="preserve">  Η. 3. Τριπλότυπο μεταφοράς (</w:t>
      </w:r>
      <w:r w:rsidRPr="006B5575">
        <w:rPr>
          <w:rFonts w:ascii="Arial" w:hAnsi="Arial" w:cs="Arial"/>
          <w:color w:val="000000" w:themeColor="text1"/>
          <w:szCs w:val="24"/>
        </w:rPr>
        <w:t>έγγραφα παραλαβής - μεταφοράς και παράδοσης,  σε τρία αντίγραφα, ΑΠΟΣΤΟΛΕΑΣ-ΜΕΤΑΦΟΡΕΑΣ-ΠΑΡΑΛΗΠΤΗΣ)</w:t>
      </w:r>
    </w:p>
    <w:p w:rsidR="008D0B18" w:rsidRPr="006B5575" w:rsidRDefault="008D0B18" w:rsidP="00F77EC0">
      <w:pPr>
        <w:spacing w:before="40" w:after="40" w:line="276" w:lineRule="auto"/>
        <w:ind w:left="-142" w:right="-341" w:firstLine="578"/>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 xml:space="preserve">Ο μεταφορέας πρέπει να διαθέτει τριπλότυπο μεταφοράς, με στοιχεία αποστολέα και παραλήπτη, όπου θα καταγράφεται το είδος, η ποσότητα, ο όγκος , η θερμοκρασία μεταφοράς, η συσκευασία καθώς και η κατηγοριοποίηση κατά ADR του βιολογικού υλικού. </w:t>
      </w:r>
    </w:p>
    <w:p w:rsidR="008D0B18" w:rsidRPr="006B5575" w:rsidRDefault="008D0B18" w:rsidP="00F77EC0">
      <w:pPr>
        <w:spacing w:before="40" w:after="40" w:line="276" w:lineRule="auto"/>
        <w:ind w:left="-142" w:right="-341" w:firstLine="540"/>
        <w:contextualSpacing/>
        <w:jc w:val="both"/>
        <w:rPr>
          <w:rFonts w:ascii="Arial" w:hAnsi="Arial" w:cs="Arial"/>
          <w:color w:val="000000" w:themeColor="text1"/>
          <w:sz w:val="24"/>
          <w:szCs w:val="24"/>
        </w:rPr>
      </w:pPr>
      <w:r w:rsidRPr="006B5575">
        <w:rPr>
          <w:rFonts w:ascii="Arial" w:hAnsi="Arial" w:cs="Arial"/>
          <w:color w:val="000000" w:themeColor="text1"/>
          <w:sz w:val="24"/>
          <w:szCs w:val="24"/>
        </w:rPr>
        <w:t>Το τριπλότυπο αυτό υπογράφεται από τον υπεύθυνο της Υπηρεσίας Αιμοδοσίας ο οποίος αποστέλλει το βιολογικό υλικό (μαζί με την ώρα παράδοσης στον εκπρόσωπο της εταιρείας μεταφοράς) και από τον υπεύθυνο της Υπηρεσίας που το παραλαμβάνει (με την ώρα παραλαβής).</w:t>
      </w:r>
    </w:p>
    <w:p w:rsidR="008D0B18" w:rsidRPr="006B5575" w:rsidRDefault="008D0B18" w:rsidP="00F77EC0">
      <w:pPr>
        <w:pStyle w:val="a9"/>
        <w:spacing w:line="276" w:lineRule="auto"/>
        <w:ind w:left="-142" w:right="-341"/>
        <w:contextualSpacing/>
        <w:rPr>
          <w:rFonts w:ascii="Arial" w:hAnsi="Arial" w:cs="Arial"/>
          <w:color w:val="000000" w:themeColor="text1"/>
          <w:szCs w:val="24"/>
        </w:rPr>
      </w:pPr>
    </w:p>
    <w:p w:rsidR="008D0B18" w:rsidRPr="006B5575" w:rsidRDefault="008D0B18" w:rsidP="00F77EC0">
      <w:pPr>
        <w:pStyle w:val="a9"/>
        <w:spacing w:line="276" w:lineRule="auto"/>
        <w:ind w:left="-142" w:right="-341"/>
        <w:contextualSpacing/>
        <w:rPr>
          <w:rFonts w:ascii="Arial" w:hAnsi="Arial" w:cs="Arial"/>
          <w:color w:val="000000" w:themeColor="text1"/>
          <w:szCs w:val="24"/>
        </w:rPr>
      </w:pPr>
    </w:p>
    <w:p w:rsidR="008D0B18" w:rsidRPr="006B5575" w:rsidRDefault="008D0B18" w:rsidP="00F77EC0">
      <w:pPr>
        <w:pStyle w:val="a9"/>
        <w:spacing w:line="276" w:lineRule="auto"/>
        <w:ind w:left="-142" w:right="-341"/>
        <w:contextualSpacing/>
        <w:rPr>
          <w:rFonts w:ascii="Arial" w:hAnsi="Arial" w:cs="Arial"/>
          <w:color w:val="000000" w:themeColor="text1"/>
          <w:szCs w:val="24"/>
        </w:rPr>
      </w:pPr>
    </w:p>
    <w:p w:rsidR="008D0B18" w:rsidRPr="006B5575" w:rsidRDefault="008D0B18" w:rsidP="00F77EC0">
      <w:pPr>
        <w:pStyle w:val="a9"/>
        <w:spacing w:line="276" w:lineRule="auto"/>
        <w:ind w:left="-142" w:right="-341"/>
        <w:contextualSpacing/>
        <w:rPr>
          <w:rFonts w:ascii="Arial" w:hAnsi="Arial" w:cs="Arial"/>
          <w:b/>
          <w:color w:val="000000" w:themeColor="text1"/>
          <w:szCs w:val="24"/>
          <w:u w:val="single"/>
        </w:rPr>
      </w:pPr>
      <w:r w:rsidRPr="006B5575">
        <w:rPr>
          <w:rFonts w:ascii="Arial" w:hAnsi="Arial" w:cs="Arial"/>
          <w:b/>
          <w:color w:val="000000" w:themeColor="text1"/>
          <w:szCs w:val="24"/>
          <w:u w:val="single"/>
        </w:rPr>
        <w:t>Θ. ΑΠΑΡΑΙΤΗΤΑ ΠΙΣΤΟΠΟΙΗΤΙΚΑ - ΤΕΚΜΗΡΙΑ</w:t>
      </w:r>
    </w:p>
    <w:p w:rsidR="008D0B18" w:rsidRPr="006B5575" w:rsidRDefault="008D0B18" w:rsidP="00F77EC0">
      <w:pPr>
        <w:pStyle w:val="a9"/>
        <w:spacing w:line="276" w:lineRule="auto"/>
        <w:ind w:left="-142" w:right="-341"/>
        <w:contextualSpacing/>
        <w:rPr>
          <w:rFonts w:ascii="Arial" w:hAnsi="Arial" w:cs="Arial"/>
          <w:b/>
          <w:color w:val="000000" w:themeColor="text1"/>
          <w:szCs w:val="24"/>
        </w:rPr>
      </w:pPr>
      <w:r w:rsidRPr="006B5575">
        <w:rPr>
          <w:rFonts w:ascii="Arial" w:hAnsi="Arial" w:cs="Arial"/>
          <w:color w:val="000000" w:themeColor="text1"/>
          <w:szCs w:val="24"/>
        </w:rPr>
        <w:t xml:space="preserve">Είναι υποχρεωτική η κατάθεση των παρακάτω: </w:t>
      </w:r>
    </w:p>
    <w:p w:rsidR="008D0B18" w:rsidRPr="006B5575" w:rsidRDefault="008D0B18" w:rsidP="00F77EC0">
      <w:pPr>
        <w:pStyle w:val="a9"/>
        <w:numPr>
          <w:ilvl w:val="0"/>
          <w:numId w:val="11"/>
        </w:numPr>
        <w:tabs>
          <w:tab w:val="clear" w:pos="720"/>
          <w:tab w:val="num" w:pos="0"/>
        </w:tabs>
        <w:suppressAutoHyphens w:val="0"/>
        <w:spacing w:line="276" w:lineRule="auto"/>
        <w:ind w:left="0" w:right="-341" w:hanging="284"/>
        <w:contextualSpacing/>
        <w:rPr>
          <w:rFonts w:ascii="Arial" w:hAnsi="Arial" w:cs="Arial"/>
          <w:color w:val="000000" w:themeColor="text1"/>
          <w:szCs w:val="24"/>
        </w:rPr>
      </w:pPr>
      <w:r w:rsidRPr="006B5575">
        <w:rPr>
          <w:rFonts w:ascii="Arial" w:hAnsi="Arial" w:cs="Arial"/>
          <w:color w:val="000000" w:themeColor="text1"/>
          <w:szCs w:val="24"/>
        </w:rPr>
        <w:t xml:space="preserve">Πιστοποιητικό του κατασκευαστή για την συμμόρφωση των κιβωτίων-θαλάμων μεταφοράς με τα πρότυπα του </w:t>
      </w:r>
      <w:r w:rsidRPr="006B5575">
        <w:rPr>
          <w:rFonts w:ascii="Arial" w:hAnsi="Arial" w:cs="Arial"/>
          <w:color w:val="000000" w:themeColor="text1"/>
          <w:szCs w:val="24"/>
          <w:lang w:val="en-US"/>
        </w:rPr>
        <w:t>WHO</w:t>
      </w:r>
      <w:r w:rsidRPr="006B5575">
        <w:rPr>
          <w:rFonts w:ascii="Arial" w:hAnsi="Arial" w:cs="Arial"/>
          <w:color w:val="000000" w:themeColor="text1"/>
          <w:szCs w:val="24"/>
        </w:rPr>
        <w:t xml:space="preserve"> </w:t>
      </w:r>
    </w:p>
    <w:p w:rsidR="008D0B18" w:rsidRPr="006B5575" w:rsidRDefault="008D0B18" w:rsidP="00F77EC0">
      <w:pPr>
        <w:pStyle w:val="a9"/>
        <w:numPr>
          <w:ilvl w:val="0"/>
          <w:numId w:val="11"/>
        </w:numPr>
        <w:tabs>
          <w:tab w:val="clear" w:pos="720"/>
          <w:tab w:val="num" w:pos="0"/>
        </w:tabs>
        <w:suppressAutoHyphens w:val="0"/>
        <w:spacing w:line="276" w:lineRule="auto"/>
        <w:ind w:left="0" w:right="-341" w:hanging="284"/>
        <w:contextualSpacing/>
        <w:rPr>
          <w:rFonts w:ascii="Arial" w:hAnsi="Arial" w:cs="Arial"/>
          <w:color w:val="000000" w:themeColor="text1"/>
          <w:szCs w:val="24"/>
        </w:rPr>
      </w:pPr>
      <w:r w:rsidRPr="006B5575">
        <w:rPr>
          <w:rFonts w:ascii="Arial" w:hAnsi="Arial" w:cs="Arial"/>
          <w:color w:val="000000" w:themeColor="text1"/>
          <w:szCs w:val="24"/>
        </w:rPr>
        <w:t xml:space="preserve">Πιστοποιητικό του κατασκευαστή για την συμμόρφωση των θαλάμων μεταφοράς με τον κανονισμό </w:t>
      </w:r>
      <w:r w:rsidRPr="006B5575">
        <w:rPr>
          <w:rFonts w:ascii="Arial" w:hAnsi="Arial" w:cs="Arial"/>
          <w:color w:val="000000" w:themeColor="text1"/>
          <w:szCs w:val="24"/>
          <w:lang w:val="en-US"/>
        </w:rPr>
        <w:t>ADR</w:t>
      </w:r>
    </w:p>
    <w:p w:rsidR="008D0B18" w:rsidRPr="006B5575" w:rsidRDefault="008D0B18" w:rsidP="00F77EC0">
      <w:pPr>
        <w:pStyle w:val="a9"/>
        <w:numPr>
          <w:ilvl w:val="0"/>
          <w:numId w:val="11"/>
        </w:numPr>
        <w:tabs>
          <w:tab w:val="clear" w:pos="720"/>
          <w:tab w:val="num" w:pos="0"/>
        </w:tabs>
        <w:suppressAutoHyphens w:val="0"/>
        <w:spacing w:line="276" w:lineRule="auto"/>
        <w:ind w:left="0" w:right="-341" w:hanging="284"/>
        <w:contextualSpacing/>
        <w:rPr>
          <w:rFonts w:ascii="Arial" w:hAnsi="Arial" w:cs="Arial"/>
          <w:color w:val="000000" w:themeColor="text1"/>
          <w:szCs w:val="24"/>
        </w:rPr>
      </w:pPr>
      <w:r w:rsidRPr="006B5575">
        <w:rPr>
          <w:rFonts w:ascii="Arial" w:hAnsi="Arial" w:cs="Arial"/>
          <w:color w:val="000000" w:themeColor="text1"/>
          <w:szCs w:val="24"/>
        </w:rPr>
        <w:t xml:space="preserve">Εκτύπωση καταγραφικών θερμοκρασίας που αποδεικνύουν τη δυνατότητα  ταυτόχρονης μεταφοράς βιολογικού υλικού σε 4 διαφορετικές θερμοκρασίες </w:t>
      </w:r>
    </w:p>
    <w:p w:rsidR="008D0B18" w:rsidRPr="006B5575" w:rsidRDefault="008D0B18" w:rsidP="00F77EC0">
      <w:pPr>
        <w:pStyle w:val="a9"/>
        <w:tabs>
          <w:tab w:val="num" w:pos="0"/>
        </w:tabs>
        <w:spacing w:line="276" w:lineRule="auto"/>
        <w:ind w:right="-341" w:hanging="284"/>
        <w:contextualSpacing/>
        <w:rPr>
          <w:rFonts w:ascii="Arial" w:hAnsi="Arial" w:cs="Arial"/>
          <w:color w:val="000000" w:themeColor="text1"/>
          <w:szCs w:val="24"/>
        </w:rPr>
      </w:pPr>
      <w:r w:rsidRPr="006B5575">
        <w:rPr>
          <w:rFonts w:ascii="Arial" w:hAnsi="Arial" w:cs="Arial"/>
          <w:color w:val="000000" w:themeColor="text1"/>
          <w:szCs w:val="24"/>
        </w:rPr>
        <w:t xml:space="preserve">( βλέπε παραπάνω )  </w:t>
      </w:r>
    </w:p>
    <w:p w:rsidR="008D0B18" w:rsidRPr="006B5575" w:rsidRDefault="008D0B18" w:rsidP="00F77EC0">
      <w:pPr>
        <w:pStyle w:val="a9"/>
        <w:numPr>
          <w:ilvl w:val="0"/>
          <w:numId w:val="11"/>
        </w:numPr>
        <w:tabs>
          <w:tab w:val="clear" w:pos="720"/>
          <w:tab w:val="num" w:pos="0"/>
        </w:tabs>
        <w:suppressAutoHyphens w:val="0"/>
        <w:spacing w:line="276" w:lineRule="auto"/>
        <w:ind w:left="0" w:right="-341" w:hanging="284"/>
        <w:contextualSpacing/>
        <w:rPr>
          <w:rFonts w:ascii="Arial" w:hAnsi="Arial" w:cs="Arial"/>
          <w:color w:val="000000" w:themeColor="text1"/>
          <w:szCs w:val="24"/>
        </w:rPr>
      </w:pPr>
      <w:r w:rsidRPr="006B5575">
        <w:rPr>
          <w:rFonts w:ascii="Arial" w:hAnsi="Arial" w:cs="Arial"/>
          <w:color w:val="000000" w:themeColor="text1"/>
          <w:szCs w:val="24"/>
        </w:rPr>
        <w:t>Λίστα οχημάτων που θα αναλάβουν το έργο</w:t>
      </w:r>
    </w:p>
    <w:p w:rsidR="008D0B18" w:rsidRPr="006B5575" w:rsidRDefault="008D0B18" w:rsidP="00F77EC0">
      <w:pPr>
        <w:pStyle w:val="a9"/>
        <w:numPr>
          <w:ilvl w:val="0"/>
          <w:numId w:val="11"/>
        </w:numPr>
        <w:tabs>
          <w:tab w:val="clear" w:pos="720"/>
          <w:tab w:val="num" w:pos="0"/>
        </w:tabs>
        <w:suppressAutoHyphens w:val="0"/>
        <w:spacing w:line="276" w:lineRule="auto"/>
        <w:ind w:left="0" w:right="-341" w:hanging="284"/>
        <w:contextualSpacing/>
        <w:rPr>
          <w:rFonts w:ascii="Arial" w:hAnsi="Arial" w:cs="Arial"/>
          <w:color w:val="000000" w:themeColor="text1"/>
          <w:szCs w:val="24"/>
        </w:rPr>
      </w:pPr>
      <w:r w:rsidRPr="006B5575">
        <w:rPr>
          <w:rFonts w:ascii="Arial" w:hAnsi="Arial" w:cs="Arial"/>
          <w:color w:val="000000" w:themeColor="text1"/>
          <w:szCs w:val="24"/>
        </w:rPr>
        <w:t>Δελτίο ατυχήματος</w:t>
      </w:r>
    </w:p>
    <w:p w:rsidR="008D0B18" w:rsidRPr="006B5575" w:rsidRDefault="008D0B18" w:rsidP="00F77EC0">
      <w:pPr>
        <w:pStyle w:val="a9"/>
        <w:numPr>
          <w:ilvl w:val="0"/>
          <w:numId w:val="11"/>
        </w:numPr>
        <w:tabs>
          <w:tab w:val="clear" w:pos="720"/>
          <w:tab w:val="num" w:pos="0"/>
        </w:tabs>
        <w:suppressAutoHyphens w:val="0"/>
        <w:spacing w:line="276" w:lineRule="auto"/>
        <w:ind w:left="0" w:right="-341" w:hanging="284"/>
        <w:contextualSpacing/>
        <w:rPr>
          <w:rFonts w:ascii="Arial" w:hAnsi="Arial" w:cs="Arial"/>
          <w:color w:val="000000" w:themeColor="text1"/>
          <w:szCs w:val="24"/>
        </w:rPr>
      </w:pPr>
      <w:r w:rsidRPr="006B5575">
        <w:rPr>
          <w:rFonts w:ascii="Arial" w:hAnsi="Arial" w:cs="Arial"/>
          <w:color w:val="000000" w:themeColor="text1"/>
          <w:szCs w:val="24"/>
        </w:rPr>
        <w:t>Τριπλότυπο μεταφοράς</w:t>
      </w:r>
    </w:p>
    <w:p w:rsidR="008D0B18" w:rsidRPr="006B5575" w:rsidRDefault="008D0B18" w:rsidP="00F77EC0">
      <w:pPr>
        <w:pStyle w:val="a9"/>
        <w:numPr>
          <w:ilvl w:val="0"/>
          <w:numId w:val="11"/>
        </w:numPr>
        <w:tabs>
          <w:tab w:val="clear" w:pos="720"/>
          <w:tab w:val="num" w:pos="0"/>
        </w:tabs>
        <w:suppressAutoHyphens w:val="0"/>
        <w:spacing w:line="276" w:lineRule="auto"/>
        <w:ind w:left="0" w:right="-341" w:hanging="284"/>
        <w:contextualSpacing/>
        <w:rPr>
          <w:rFonts w:ascii="Arial" w:hAnsi="Arial" w:cs="Arial"/>
          <w:color w:val="000000" w:themeColor="text1"/>
          <w:szCs w:val="24"/>
        </w:rPr>
      </w:pPr>
      <w:r w:rsidRPr="006B5575">
        <w:rPr>
          <w:rFonts w:ascii="Arial" w:hAnsi="Arial" w:cs="Arial"/>
          <w:color w:val="000000" w:themeColor="text1"/>
          <w:szCs w:val="24"/>
        </w:rPr>
        <w:t xml:space="preserve">Πιστοποιητικό </w:t>
      </w:r>
      <w:r w:rsidRPr="006B5575">
        <w:rPr>
          <w:rFonts w:ascii="Arial" w:hAnsi="Arial" w:cs="Arial"/>
          <w:color w:val="000000" w:themeColor="text1"/>
          <w:szCs w:val="24"/>
          <w:lang w:val="en-US"/>
        </w:rPr>
        <w:t>EN</w:t>
      </w:r>
      <w:r w:rsidRPr="006B5575">
        <w:rPr>
          <w:rFonts w:ascii="Arial" w:hAnsi="Arial" w:cs="Arial"/>
          <w:color w:val="000000" w:themeColor="text1"/>
          <w:szCs w:val="24"/>
        </w:rPr>
        <w:t xml:space="preserve"> </w:t>
      </w:r>
      <w:r w:rsidRPr="006B5575">
        <w:rPr>
          <w:rFonts w:ascii="Arial" w:hAnsi="Arial" w:cs="Arial"/>
          <w:color w:val="000000" w:themeColor="text1"/>
          <w:szCs w:val="24"/>
          <w:lang w:val="en-US"/>
        </w:rPr>
        <w:t>ISO</w:t>
      </w:r>
      <w:r w:rsidRPr="006B5575">
        <w:rPr>
          <w:rFonts w:ascii="Arial" w:hAnsi="Arial" w:cs="Arial"/>
          <w:color w:val="000000" w:themeColor="text1"/>
          <w:szCs w:val="24"/>
        </w:rPr>
        <w:t xml:space="preserve"> 9001: 2000 για την μεταφορά βιολογικών ουσιών</w:t>
      </w:r>
    </w:p>
    <w:p w:rsidR="008D0B18" w:rsidRPr="006B5575" w:rsidRDefault="008D0B18" w:rsidP="00F77EC0">
      <w:pPr>
        <w:pStyle w:val="a9"/>
        <w:numPr>
          <w:ilvl w:val="0"/>
          <w:numId w:val="11"/>
        </w:numPr>
        <w:tabs>
          <w:tab w:val="clear" w:pos="720"/>
          <w:tab w:val="num" w:pos="0"/>
        </w:tabs>
        <w:suppressAutoHyphens w:val="0"/>
        <w:spacing w:line="276" w:lineRule="auto"/>
        <w:ind w:left="0" w:right="-341" w:hanging="284"/>
        <w:contextualSpacing/>
        <w:rPr>
          <w:rFonts w:ascii="Arial" w:hAnsi="Arial" w:cs="Arial"/>
          <w:color w:val="000000" w:themeColor="text1"/>
          <w:szCs w:val="24"/>
        </w:rPr>
      </w:pPr>
      <w:r w:rsidRPr="006B5575">
        <w:rPr>
          <w:rFonts w:ascii="Arial" w:hAnsi="Arial" w:cs="Arial"/>
          <w:color w:val="000000" w:themeColor="text1"/>
          <w:szCs w:val="24"/>
        </w:rPr>
        <w:t xml:space="preserve"> Δείγμα εφοδίων συσκευασίας .</w:t>
      </w:r>
    </w:p>
    <w:p w:rsidR="008D0B18" w:rsidRPr="006B5575" w:rsidRDefault="008D0B18" w:rsidP="00F77EC0">
      <w:pPr>
        <w:pStyle w:val="a9"/>
        <w:numPr>
          <w:ilvl w:val="0"/>
          <w:numId w:val="11"/>
        </w:numPr>
        <w:tabs>
          <w:tab w:val="clear" w:pos="720"/>
          <w:tab w:val="num" w:pos="0"/>
        </w:tabs>
        <w:suppressAutoHyphens w:val="0"/>
        <w:spacing w:line="276" w:lineRule="auto"/>
        <w:ind w:left="0" w:right="-341" w:hanging="284"/>
        <w:contextualSpacing/>
        <w:rPr>
          <w:rFonts w:ascii="Arial" w:hAnsi="Arial" w:cs="Arial"/>
          <w:color w:val="000000" w:themeColor="text1"/>
          <w:szCs w:val="24"/>
        </w:rPr>
      </w:pPr>
      <w:r w:rsidRPr="006B5575">
        <w:rPr>
          <w:rFonts w:ascii="Arial" w:hAnsi="Arial" w:cs="Arial"/>
          <w:color w:val="000000" w:themeColor="text1"/>
          <w:szCs w:val="24"/>
        </w:rPr>
        <w:t xml:space="preserve"> Πιστοποιητικό συμμόρφωσης των εφοδίων συσκευασίας με τον κανονισμό </w:t>
      </w:r>
      <w:r w:rsidRPr="006B5575">
        <w:rPr>
          <w:rFonts w:ascii="Arial" w:hAnsi="Arial" w:cs="Arial"/>
          <w:color w:val="000000" w:themeColor="text1"/>
          <w:szCs w:val="24"/>
          <w:lang w:val="en-US"/>
        </w:rPr>
        <w:t>ADR</w:t>
      </w:r>
      <w:r w:rsidRPr="006B5575">
        <w:rPr>
          <w:rFonts w:ascii="Arial" w:hAnsi="Arial" w:cs="Arial"/>
          <w:color w:val="000000" w:themeColor="text1"/>
          <w:szCs w:val="24"/>
        </w:rPr>
        <w:t>.</w:t>
      </w:r>
    </w:p>
    <w:p w:rsidR="008D0B18" w:rsidRPr="006B5575" w:rsidRDefault="008D0B18" w:rsidP="00F77EC0">
      <w:pPr>
        <w:pStyle w:val="a9"/>
        <w:numPr>
          <w:ilvl w:val="0"/>
          <w:numId w:val="11"/>
        </w:numPr>
        <w:tabs>
          <w:tab w:val="clear" w:pos="720"/>
          <w:tab w:val="num" w:pos="0"/>
          <w:tab w:val="left" w:pos="142"/>
        </w:tabs>
        <w:suppressAutoHyphens w:val="0"/>
        <w:spacing w:line="276" w:lineRule="auto"/>
        <w:ind w:left="0" w:right="-341" w:hanging="284"/>
        <w:contextualSpacing/>
        <w:rPr>
          <w:rFonts w:ascii="Arial" w:hAnsi="Arial" w:cs="Arial"/>
          <w:color w:val="000000" w:themeColor="text1"/>
          <w:szCs w:val="24"/>
        </w:rPr>
      </w:pPr>
      <w:r w:rsidRPr="006B5575">
        <w:rPr>
          <w:rFonts w:ascii="Arial" w:hAnsi="Arial" w:cs="Arial"/>
          <w:color w:val="000000" w:themeColor="text1"/>
          <w:szCs w:val="24"/>
        </w:rPr>
        <w:t xml:space="preserve">Αντίγραφο πιστοποιητικού επαγγελματικής κατάρτισης κατά </w:t>
      </w:r>
      <w:r w:rsidRPr="006B5575">
        <w:rPr>
          <w:rFonts w:ascii="Arial" w:hAnsi="Arial" w:cs="Arial"/>
          <w:color w:val="000000" w:themeColor="text1"/>
          <w:szCs w:val="24"/>
          <w:lang w:val="en-US"/>
        </w:rPr>
        <w:t>ADR</w:t>
      </w:r>
      <w:r w:rsidRPr="006B5575">
        <w:rPr>
          <w:rFonts w:ascii="Arial" w:hAnsi="Arial" w:cs="Arial"/>
          <w:color w:val="000000" w:themeColor="text1"/>
          <w:szCs w:val="24"/>
        </w:rPr>
        <w:t xml:space="preserve"> των οδηγών των οχημάτων μεταφοράς .</w:t>
      </w:r>
    </w:p>
    <w:p w:rsidR="008D0B18" w:rsidRPr="006B5575" w:rsidRDefault="008D0B18" w:rsidP="00F77EC0">
      <w:pPr>
        <w:pStyle w:val="a9"/>
        <w:numPr>
          <w:ilvl w:val="0"/>
          <w:numId w:val="11"/>
        </w:numPr>
        <w:tabs>
          <w:tab w:val="clear" w:pos="720"/>
          <w:tab w:val="num" w:pos="0"/>
          <w:tab w:val="left" w:pos="142"/>
        </w:tabs>
        <w:suppressAutoHyphens w:val="0"/>
        <w:spacing w:line="276" w:lineRule="auto"/>
        <w:ind w:left="0" w:right="-341" w:hanging="284"/>
        <w:contextualSpacing/>
        <w:rPr>
          <w:rFonts w:ascii="Arial" w:hAnsi="Arial" w:cs="Arial"/>
          <w:color w:val="000000" w:themeColor="text1"/>
          <w:szCs w:val="24"/>
        </w:rPr>
      </w:pPr>
      <w:r w:rsidRPr="006B5575">
        <w:rPr>
          <w:rFonts w:ascii="Arial" w:hAnsi="Arial" w:cs="Arial"/>
          <w:color w:val="000000" w:themeColor="text1"/>
          <w:szCs w:val="24"/>
        </w:rPr>
        <w:t xml:space="preserve">Αντίγραφο πιστοποιητικού επαγγελματικής κατάρτισης κατά </w:t>
      </w:r>
      <w:r w:rsidRPr="006B5575">
        <w:rPr>
          <w:rFonts w:ascii="Arial" w:hAnsi="Arial" w:cs="Arial"/>
          <w:color w:val="000000" w:themeColor="text1"/>
          <w:szCs w:val="24"/>
          <w:lang w:val="en-US"/>
        </w:rPr>
        <w:t>ADR</w:t>
      </w:r>
      <w:r w:rsidRPr="006B5575">
        <w:rPr>
          <w:rFonts w:ascii="Arial" w:hAnsi="Arial" w:cs="Arial"/>
          <w:color w:val="000000" w:themeColor="text1"/>
          <w:szCs w:val="24"/>
        </w:rPr>
        <w:t xml:space="preserve"> του Συμβούλου Ασφαλείας.</w:t>
      </w:r>
    </w:p>
    <w:p w:rsidR="008D0B18" w:rsidRPr="006B5575" w:rsidRDefault="008D0B18" w:rsidP="00F77EC0">
      <w:pPr>
        <w:pStyle w:val="a9"/>
        <w:numPr>
          <w:ilvl w:val="0"/>
          <w:numId w:val="11"/>
        </w:numPr>
        <w:tabs>
          <w:tab w:val="clear" w:pos="720"/>
          <w:tab w:val="num" w:pos="0"/>
          <w:tab w:val="left" w:pos="142"/>
        </w:tabs>
        <w:suppressAutoHyphens w:val="0"/>
        <w:spacing w:line="276" w:lineRule="auto"/>
        <w:ind w:left="0" w:right="-341" w:hanging="284"/>
        <w:contextualSpacing/>
        <w:rPr>
          <w:rFonts w:ascii="Arial" w:hAnsi="Arial" w:cs="Arial"/>
          <w:color w:val="000000" w:themeColor="text1"/>
          <w:szCs w:val="24"/>
        </w:rPr>
      </w:pPr>
      <w:r w:rsidRPr="006B5575">
        <w:rPr>
          <w:rFonts w:ascii="Arial" w:hAnsi="Arial" w:cs="Arial"/>
          <w:color w:val="000000" w:themeColor="text1"/>
          <w:szCs w:val="24"/>
        </w:rPr>
        <w:lastRenderedPageBreak/>
        <w:t xml:space="preserve">Εκτύπωση </w:t>
      </w:r>
      <w:r w:rsidRPr="006B5575">
        <w:rPr>
          <w:rFonts w:ascii="Arial" w:hAnsi="Arial" w:cs="Arial"/>
          <w:color w:val="000000" w:themeColor="text1"/>
          <w:szCs w:val="24"/>
          <w:lang w:val="en-US"/>
        </w:rPr>
        <w:t>GPS</w:t>
      </w:r>
      <w:r w:rsidRPr="006B5575">
        <w:rPr>
          <w:rFonts w:ascii="Arial" w:hAnsi="Arial" w:cs="Arial"/>
          <w:color w:val="000000" w:themeColor="text1"/>
          <w:szCs w:val="24"/>
        </w:rPr>
        <w:t xml:space="preserve"> στην οποία θα εμφανίζεται η γεωγραφική θέση του οχήματος και η ταυτόχρονη καταγραφή  θερμοκρασίας των 4 διαφορετικής θερμοκρασίας κιβωτίων-θαλάμων μεταφοράς του βιολογικού υλικού. </w:t>
      </w:r>
    </w:p>
    <w:p w:rsidR="008D0B18" w:rsidRPr="006B5575" w:rsidRDefault="008D0B18" w:rsidP="00F77EC0">
      <w:pPr>
        <w:pStyle w:val="a9"/>
        <w:numPr>
          <w:ilvl w:val="0"/>
          <w:numId w:val="11"/>
        </w:numPr>
        <w:tabs>
          <w:tab w:val="clear" w:pos="720"/>
          <w:tab w:val="num" w:pos="0"/>
          <w:tab w:val="left" w:pos="142"/>
        </w:tabs>
        <w:suppressAutoHyphens w:val="0"/>
        <w:spacing w:line="276" w:lineRule="auto"/>
        <w:ind w:left="0" w:right="-341" w:hanging="284"/>
        <w:contextualSpacing/>
        <w:rPr>
          <w:rFonts w:ascii="Arial" w:hAnsi="Arial" w:cs="Arial"/>
          <w:color w:val="000000" w:themeColor="text1"/>
          <w:szCs w:val="24"/>
        </w:rPr>
      </w:pPr>
      <w:r w:rsidRPr="006B5575">
        <w:rPr>
          <w:rFonts w:ascii="Arial" w:hAnsi="Arial" w:cs="Arial"/>
          <w:color w:val="000000" w:themeColor="text1"/>
          <w:szCs w:val="24"/>
        </w:rPr>
        <w:t>Πελατολόγιο με αναφορά στο είδος σύμβασης και τη διάρκεια του έργου.</w:t>
      </w:r>
    </w:p>
    <w:p w:rsidR="00F77EC0" w:rsidRPr="006B5575" w:rsidRDefault="00F77EC0" w:rsidP="000F1540">
      <w:pPr>
        <w:pStyle w:val="a9"/>
        <w:tabs>
          <w:tab w:val="left" w:pos="142"/>
        </w:tabs>
        <w:suppressAutoHyphens w:val="0"/>
        <w:spacing w:line="276" w:lineRule="auto"/>
        <w:ind w:right="-341" w:firstLine="0"/>
        <w:contextualSpacing/>
        <w:rPr>
          <w:rFonts w:ascii="Arial" w:hAnsi="Arial" w:cs="Arial"/>
          <w:color w:val="000000" w:themeColor="text1"/>
          <w:szCs w:val="24"/>
        </w:rPr>
      </w:pPr>
    </w:p>
    <w:p w:rsidR="00F77EC0" w:rsidRPr="006B5575" w:rsidRDefault="00F77EC0" w:rsidP="00F77EC0">
      <w:pPr>
        <w:spacing w:before="40" w:after="40" w:line="276" w:lineRule="auto"/>
        <w:ind w:left="-142" w:right="-341"/>
        <w:contextualSpacing/>
        <w:jc w:val="both"/>
        <w:rPr>
          <w:rFonts w:ascii="Arial" w:hAnsi="Arial" w:cs="Arial"/>
          <w:b/>
          <w:color w:val="000000" w:themeColor="text1"/>
          <w:sz w:val="24"/>
          <w:szCs w:val="24"/>
          <w:u w:val="single"/>
        </w:rPr>
      </w:pPr>
      <w:r w:rsidRPr="006B5575">
        <w:rPr>
          <w:rFonts w:ascii="Arial" w:hAnsi="Arial" w:cs="Arial"/>
          <w:b/>
          <w:color w:val="000000" w:themeColor="text1"/>
          <w:sz w:val="24"/>
          <w:szCs w:val="24"/>
          <w:u w:val="single"/>
        </w:rPr>
        <w:t>Ι.  ΠΙΝΑΚΑΣ ΑΝΑΛΥΣΗΣ «ΠΡΟΣΦΕΡΟΜΕΝΟΥ ΕΡΓΟΥ - ΚΟΣΤΟΥΣ»</w:t>
      </w:r>
    </w:p>
    <w:p w:rsidR="00F77EC0" w:rsidRPr="006B5575" w:rsidRDefault="00F77EC0" w:rsidP="00F77EC0">
      <w:pPr>
        <w:pStyle w:val="a9"/>
        <w:tabs>
          <w:tab w:val="left" w:pos="142"/>
        </w:tabs>
        <w:suppressAutoHyphens w:val="0"/>
        <w:spacing w:line="276" w:lineRule="auto"/>
        <w:ind w:right="-341" w:firstLine="0"/>
        <w:contextualSpacing/>
        <w:rPr>
          <w:rFonts w:ascii="Arial" w:hAnsi="Arial" w:cs="Arial"/>
          <w:color w:val="000000" w:themeColor="text1"/>
          <w:szCs w:val="24"/>
        </w:rPr>
      </w:pPr>
    </w:p>
    <w:tbl>
      <w:tblPr>
        <w:tblpPr w:leftFromText="180" w:rightFromText="180" w:vertAnchor="text" w:horzAnchor="margin" w:tblpY="57"/>
        <w:tblW w:w="7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2268"/>
      </w:tblGrid>
      <w:tr w:rsidR="00F77EC0" w:rsidRPr="006B5575" w:rsidTr="00F77EC0">
        <w:trPr>
          <w:trHeight w:val="785"/>
        </w:trPr>
        <w:tc>
          <w:tcPr>
            <w:tcW w:w="5387" w:type="dxa"/>
            <w:vAlign w:val="center"/>
          </w:tcPr>
          <w:p w:rsidR="00F77EC0" w:rsidRPr="006B5575" w:rsidRDefault="00F77EC0" w:rsidP="00F77EC0">
            <w:pPr>
              <w:pStyle w:val="a9"/>
              <w:spacing w:line="276" w:lineRule="auto"/>
              <w:ind w:left="34" w:right="33" w:firstLine="0"/>
              <w:contextualSpacing/>
              <w:rPr>
                <w:rFonts w:ascii="Arial" w:hAnsi="Arial" w:cs="Arial"/>
                <w:b/>
                <w:color w:val="000000" w:themeColor="text1"/>
                <w:szCs w:val="24"/>
              </w:rPr>
            </w:pPr>
            <w:r w:rsidRPr="006B5575">
              <w:rPr>
                <w:rFonts w:ascii="Arial" w:hAnsi="Arial" w:cs="Arial"/>
                <w:b/>
                <w:color w:val="000000" w:themeColor="text1"/>
                <w:szCs w:val="24"/>
              </w:rPr>
              <w:t>ΜΕΤΑΦΟΡΑ ΑΠΟ/ΠΡΟΣ ΝΟΣΟΚΟΜΕΙΟ ΠΤΟΛΕΜΑΪΔΑΣ</w:t>
            </w:r>
          </w:p>
        </w:tc>
        <w:tc>
          <w:tcPr>
            <w:tcW w:w="2268" w:type="dxa"/>
            <w:vAlign w:val="center"/>
          </w:tcPr>
          <w:p w:rsidR="00F77EC0" w:rsidRPr="006B5575" w:rsidRDefault="00F77EC0" w:rsidP="00F77EC0">
            <w:pPr>
              <w:pStyle w:val="a9"/>
              <w:spacing w:line="276" w:lineRule="auto"/>
              <w:ind w:right="-134" w:firstLine="0"/>
              <w:contextualSpacing/>
              <w:rPr>
                <w:rFonts w:ascii="Arial" w:hAnsi="Arial" w:cs="Arial"/>
                <w:color w:val="000000" w:themeColor="text1"/>
                <w:szCs w:val="24"/>
              </w:rPr>
            </w:pPr>
            <w:r w:rsidRPr="006B5575">
              <w:rPr>
                <w:rFonts w:ascii="Arial" w:hAnsi="Arial" w:cs="Arial"/>
                <w:color w:val="000000" w:themeColor="text1"/>
                <w:szCs w:val="24"/>
              </w:rPr>
              <w:t xml:space="preserve">Κόστος </w:t>
            </w:r>
          </w:p>
          <w:p w:rsidR="00F77EC0" w:rsidRPr="006B5575" w:rsidRDefault="00F77EC0" w:rsidP="00F77EC0">
            <w:pPr>
              <w:pStyle w:val="a9"/>
              <w:spacing w:line="276" w:lineRule="auto"/>
              <w:ind w:right="-134" w:firstLine="0"/>
              <w:contextualSpacing/>
              <w:rPr>
                <w:rFonts w:ascii="Arial" w:hAnsi="Arial" w:cs="Arial"/>
                <w:color w:val="000000" w:themeColor="text1"/>
                <w:szCs w:val="24"/>
              </w:rPr>
            </w:pPr>
            <w:r w:rsidRPr="006B5575">
              <w:rPr>
                <w:rFonts w:ascii="Arial" w:hAnsi="Arial" w:cs="Arial"/>
                <w:color w:val="000000" w:themeColor="text1"/>
                <w:szCs w:val="24"/>
              </w:rPr>
              <w:t>ανά αποστολή</w:t>
            </w:r>
          </w:p>
        </w:tc>
      </w:tr>
      <w:tr w:rsidR="00F77EC0" w:rsidRPr="006B5575" w:rsidTr="00F77EC0">
        <w:trPr>
          <w:trHeight w:val="386"/>
        </w:trPr>
        <w:tc>
          <w:tcPr>
            <w:tcW w:w="5387" w:type="dxa"/>
            <w:vAlign w:val="center"/>
          </w:tcPr>
          <w:p w:rsidR="00F77EC0" w:rsidRPr="006B5575" w:rsidRDefault="00F77EC0" w:rsidP="00F77EC0">
            <w:pPr>
              <w:pStyle w:val="a9"/>
              <w:spacing w:line="276" w:lineRule="auto"/>
              <w:ind w:left="34" w:right="33" w:firstLine="0"/>
              <w:contextualSpacing/>
              <w:rPr>
                <w:rFonts w:ascii="Arial" w:hAnsi="Arial" w:cs="Arial"/>
                <w:b/>
                <w:color w:val="000000" w:themeColor="text1"/>
                <w:szCs w:val="24"/>
              </w:rPr>
            </w:pPr>
            <w:r w:rsidRPr="006B5575">
              <w:rPr>
                <w:rFonts w:ascii="Arial" w:hAnsi="Arial" w:cs="Arial"/>
                <w:b/>
                <w:color w:val="000000" w:themeColor="text1"/>
                <w:szCs w:val="24"/>
              </w:rPr>
              <w:t>Μονάδες Υγείας Θεσσαλονίκης, Κοζάνης, Βέροιας, Αεροδρόμιο «ΜΑΚΕΔΟΝΙΑ», ΚΤΕΛ Θεσσαλονίκης.</w:t>
            </w:r>
          </w:p>
        </w:tc>
        <w:tc>
          <w:tcPr>
            <w:tcW w:w="2268" w:type="dxa"/>
            <w:vAlign w:val="center"/>
          </w:tcPr>
          <w:p w:rsidR="00F77EC0" w:rsidRPr="006B5575" w:rsidRDefault="00F77EC0" w:rsidP="00F77EC0">
            <w:pPr>
              <w:pStyle w:val="a9"/>
              <w:spacing w:line="276" w:lineRule="auto"/>
              <w:ind w:left="-142" w:right="-341"/>
              <w:contextualSpacing/>
              <w:rPr>
                <w:rFonts w:ascii="Arial" w:hAnsi="Arial" w:cs="Arial"/>
                <w:color w:val="000000" w:themeColor="text1"/>
                <w:szCs w:val="24"/>
              </w:rPr>
            </w:pPr>
          </w:p>
        </w:tc>
      </w:tr>
      <w:tr w:rsidR="00F77EC0" w:rsidRPr="006B5575" w:rsidTr="00F77EC0">
        <w:trPr>
          <w:trHeight w:val="386"/>
        </w:trPr>
        <w:tc>
          <w:tcPr>
            <w:tcW w:w="5387" w:type="dxa"/>
            <w:vAlign w:val="center"/>
          </w:tcPr>
          <w:p w:rsidR="00F77EC0" w:rsidRPr="006B5575" w:rsidRDefault="00F77EC0" w:rsidP="00F77EC0">
            <w:pPr>
              <w:pStyle w:val="a9"/>
              <w:spacing w:line="276" w:lineRule="auto"/>
              <w:ind w:right="33" w:firstLine="0"/>
              <w:contextualSpacing/>
              <w:rPr>
                <w:rFonts w:ascii="Arial" w:hAnsi="Arial" w:cs="Arial"/>
                <w:b/>
                <w:color w:val="000000" w:themeColor="text1"/>
                <w:szCs w:val="24"/>
              </w:rPr>
            </w:pPr>
            <w:r w:rsidRPr="006B5575">
              <w:rPr>
                <w:rFonts w:ascii="Arial" w:hAnsi="Arial" w:cs="Arial"/>
                <w:b/>
                <w:color w:val="000000" w:themeColor="text1"/>
                <w:szCs w:val="24"/>
              </w:rPr>
              <w:t>Μον. Υγείας  Έδεσσας, Νάουσας, Φλώρινας, Γρεβενών, Καστοριάς</w:t>
            </w:r>
          </w:p>
        </w:tc>
        <w:tc>
          <w:tcPr>
            <w:tcW w:w="2268" w:type="dxa"/>
            <w:vAlign w:val="center"/>
          </w:tcPr>
          <w:p w:rsidR="00F77EC0" w:rsidRPr="006B5575" w:rsidRDefault="00F77EC0" w:rsidP="00F77EC0">
            <w:pPr>
              <w:pStyle w:val="a9"/>
              <w:spacing w:line="276" w:lineRule="auto"/>
              <w:ind w:left="-142" w:right="-341"/>
              <w:contextualSpacing/>
              <w:rPr>
                <w:rFonts w:ascii="Arial" w:hAnsi="Arial" w:cs="Arial"/>
                <w:color w:val="000000" w:themeColor="text1"/>
                <w:szCs w:val="24"/>
              </w:rPr>
            </w:pPr>
          </w:p>
        </w:tc>
      </w:tr>
      <w:tr w:rsidR="00F77EC0" w:rsidRPr="006B5575" w:rsidTr="00F77EC0">
        <w:trPr>
          <w:trHeight w:val="386"/>
        </w:trPr>
        <w:tc>
          <w:tcPr>
            <w:tcW w:w="5387" w:type="dxa"/>
            <w:vAlign w:val="center"/>
          </w:tcPr>
          <w:p w:rsidR="00F77EC0" w:rsidRPr="006B5575" w:rsidRDefault="00F77EC0" w:rsidP="00F77EC0">
            <w:pPr>
              <w:pStyle w:val="a9"/>
              <w:spacing w:line="276" w:lineRule="auto"/>
              <w:ind w:left="34" w:right="33" w:firstLine="0"/>
              <w:contextualSpacing/>
              <w:rPr>
                <w:rFonts w:ascii="Arial" w:hAnsi="Arial" w:cs="Arial"/>
                <w:b/>
                <w:color w:val="000000" w:themeColor="text1"/>
                <w:szCs w:val="24"/>
              </w:rPr>
            </w:pPr>
            <w:r w:rsidRPr="006B5575">
              <w:rPr>
                <w:rFonts w:ascii="Arial" w:hAnsi="Arial" w:cs="Arial"/>
                <w:b/>
                <w:color w:val="000000" w:themeColor="text1"/>
                <w:szCs w:val="24"/>
              </w:rPr>
              <w:t>Μον. Υγείας Κατερίνης</w:t>
            </w:r>
          </w:p>
        </w:tc>
        <w:tc>
          <w:tcPr>
            <w:tcW w:w="2268" w:type="dxa"/>
            <w:vAlign w:val="center"/>
          </w:tcPr>
          <w:p w:rsidR="00F77EC0" w:rsidRPr="006B5575" w:rsidRDefault="00F77EC0" w:rsidP="00F77EC0">
            <w:pPr>
              <w:pStyle w:val="a9"/>
              <w:spacing w:line="276" w:lineRule="auto"/>
              <w:ind w:left="-142" w:right="-341"/>
              <w:contextualSpacing/>
              <w:rPr>
                <w:rFonts w:ascii="Arial" w:hAnsi="Arial" w:cs="Arial"/>
                <w:color w:val="000000" w:themeColor="text1"/>
                <w:szCs w:val="24"/>
              </w:rPr>
            </w:pPr>
          </w:p>
        </w:tc>
      </w:tr>
      <w:tr w:rsidR="00F77EC0" w:rsidRPr="006B5575" w:rsidTr="00F77EC0">
        <w:trPr>
          <w:trHeight w:val="386"/>
        </w:trPr>
        <w:tc>
          <w:tcPr>
            <w:tcW w:w="5387" w:type="dxa"/>
            <w:vAlign w:val="center"/>
          </w:tcPr>
          <w:p w:rsidR="00F77EC0" w:rsidRPr="006B5575" w:rsidRDefault="00F77EC0" w:rsidP="00F77EC0">
            <w:pPr>
              <w:pStyle w:val="a9"/>
              <w:spacing w:line="276" w:lineRule="auto"/>
              <w:ind w:left="34" w:right="33" w:firstLine="0"/>
              <w:contextualSpacing/>
              <w:rPr>
                <w:rFonts w:ascii="Arial" w:hAnsi="Arial" w:cs="Arial"/>
                <w:b/>
                <w:color w:val="000000" w:themeColor="text1"/>
                <w:szCs w:val="24"/>
              </w:rPr>
            </w:pPr>
            <w:r w:rsidRPr="006B5575">
              <w:rPr>
                <w:rFonts w:ascii="Arial" w:hAnsi="Arial" w:cs="Arial"/>
                <w:b/>
                <w:color w:val="000000" w:themeColor="text1"/>
                <w:szCs w:val="24"/>
              </w:rPr>
              <w:t>Μον. Υγείας Λάρισας</w:t>
            </w:r>
          </w:p>
        </w:tc>
        <w:tc>
          <w:tcPr>
            <w:tcW w:w="2268" w:type="dxa"/>
            <w:vAlign w:val="center"/>
          </w:tcPr>
          <w:p w:rsidR="00F77EC0" w:rsidRPr="006B5575" w:rsidRDefault="00F77EC0" w:rsidP="00F77EC0">
            <w:pPr>
              <w:pStyle w:val="a9"/>
              <w:spacing w:line="276" w:lineRule="auto"/>
              <w:ind w:left="-142" w:right="-341"/>
              <w:contextualSpacing/>
              <w:rPr>
                <w:rFonts w:ascii="Arial" w:hAnsi="Arial" w:cs="Arial"/>
                <w:color w:val="000000" w:themeColor="text1"/>
                <w:szCs w:val="24"/>
              </w:rPr>
            </w:pPr>
          </w:p>
        </w:tc>
      </w:tr>
      <w:tr w:rsidR="00F77EC0" w:rsidRPr="006B5575" w:rsidTr="00F77EC0">
        <w:trPr>
          <w:trHeight w:val="386"/>
        </w:trPr>
        <w:tc>
          <w:tcPr>
            <w:tcW w:w="5387" w:type="dxa"/>
            <w:vAlign w:val="center"/>
          </w:tcPr>
          <w:p w:rsidR="00F77EC0" w:rsidRPr="006B5575" w:rsidRDefault="00F77EC0" w:rsidP="00F77EC0">
            <w:pPr>
              <w:pStyle w:val="a9"/>
              <w:spacing w:line="276" w:lineRule="auto"/>
              <w:ind w:left="34" w:right="33" w:firstLine="0"/>
              <w:contextualSpacing/>
              <w:rPr>
                <w:rFonts w:ascii="Arial" w:hAnsi="Arial" w:cs="Arial"/>
                <w:b/>
                <w:color w:val="000000" w:themeColor="text1"/>
                <w:szCs w:val="24"/>
              </w:rPr>
            </w:pPr>
            <w:r w:rsidRPr="006B5575">
              <w:rPr>
                <w:rFonts w:ascii="Arial" w:hAnsi="Arial" w:cs="Arial"/>
                <w:b/>
                <w:color w:val="000000" w:themeColor="text1"/>
                <w:szCs w:val="24"/>
              </w:rPr>
              <w:t>Μον. Υγείας Ιωαννίνων</w:t>
            </w:r>
          </w:p>
        </w:tc>
        <w:tc>
          <w:tcPr>
            <w:tcW w:w="2268" w:type="dxa"/>
            <w:vAlign w:val="center"/>
          </w:tcPr>
          <w:p w:rsidR="00F77EC0" w:rsidRPr="006B5575" w:rsidRDefault="00F77EC0" w:rsidP="00F77EC0">
            <w:pPr>
              <w:pStyle w:val="a9"/>
              <w:spacing w:line="276" w:lineRule="auto"/>
              <w:ind w:left="-142" w:right="-341"/>
              <w:contextualSpacing/>
              <w:rPr>
                <w:rFonts w:ascii="Arial" w:hAnsi="Arial" w:cs="Arial"/>
                <w:color w:val="000000" w:themeColor="text1"/>
                <w:szCs w:val="24"/>
              </w:rPr>
            </w:pPr>
          </w:p>
        </w:tc>
      </w:tr>
      <w:tr w:rsidR="00F77EC0" w:rsidRPr="006B5575" w:rsidTr="00F77EC0">
        <w:trPr>
          <w:trHeight w:val="386"/>
        </w:trPr>
        <w:tc>
          <w:tcPr>
            <w:tcW w:w="5387" w:type="dxa"/>
            <w:vAlign w:val="center"/>
          </w:tcPr>
          <w:p w:rsidR="00F77EC0" w:rsidRPr="006B5575" w:rsidRDefault="00F77EC0" w:rsidP="00F77EC0">
            <w:pPr>
              <w:pStyle w:val="a9"/>
              <w:spacing w:line="276" w:lineRule="auto"/>
              <w:ind w:left="34" w:right="33" w:firstLine="0"/>
              <w:contextualSpacing/>
              <w:rPr>
                <w:rFonts w:ascii="Arial" w:hAnsi="Arial" w:cs="Arial"/>
                <w:b/>
                <w:color w:val="000000" w:themeColor="text1"/>
                <w:szCs w:val="24"/>
              </w:rPr>
            </w:pPr>
            <w:r w:rsidRPr="006B5575">
              <w:rPr>
                <w:rFonts w:ascii="Arial" w:hAnsi="Arial" w:cs="Arial"/>
                <w:b/>
                <w:color w:val="000000" w:themeColor="text1"/>
                <w:szCs w:val="24"/>
              </w:rPr>
              <w:t>Παραλήπτης /Αποστολέας εντός της ίδιας πόλης</w:t>
            </w:r>
          </w:p>
        </w:tc>
        <w:tc>
          <w:tcPr>
            <w:tcW w:w="2268" w:type="dxa"/>
            <w:vAlign w:val="center"/>
          </w:tcPr>
          <w:p w:rsidR="00F77EC0" w:rsidRPr="006B5575" w:rsidRDefault="00F77EC0" w:rsidP="00F77EC0">
            <w:pPr>
              <w:pStyle w:val="a9"/>
              <w:spacing w:line="276" w:lineRule="auto"/>
              <w:ind w:left="-142" w:right="-341"/>
              <w:contextualSpacing/>
              <w:rPr>
                <w:rFonts w:ascii="Arial" w:hAnsi="Arial" w:cs="Arial"/>
                <w:color w:val="000000" w:themeColor="text1"/>
                <w:szCs w:val="24"/>
              </w:rPr>
            </w:pPr>
          </w:p>
        </w:tc>
      </w:tr>
      <w:tr w:rsidR="00F77EC0" w:rsidRPr="006B5575" w:rsidTr="00F77EC0">
        <w:trPr>
          <w:trHeight w:val="386"/>
        </w:trPr>
        <w:tc>
          <w:tcPr>
            <w:tcW w:w="5387" w:type="dxa"/>
            <w:vAlign w:val="center"/>
          </w:tcPr>
          <w:p w:rsidR="00F77EC0" w:rsidRPr="006B5575" w:rsidRDefault="00F77EC0" w:rsidP="00F77EC0">
            <w:pPr>
              <w:pStyle w:val="a9"/>
              <w:spacing w:line="276" w:lineRule="auto"/>
              <w:ind w:left="34" w:right="33" w:firstLine="0"/>
              <w:contextualSpacing/>
              <w:rPr>
                <w:rFonts w:ascii="Arial" w:hAnsi="Arial" w:cs="Arial"/>
                <w:b/>
                <w:color w:val="000000" w:themeColor="text1"/>
                <w:szCs w:val="24"/>
              </w:rPr>
            </w:pPr>
            <w:r w:rsidRPr="006B5575">
              <w:rPr>
                <w:rFonts w:ascii="Arial" w:hAnsi="Arial" w:cs="Arial"/>
                <w:b/>
                <w:color w:val="000000" w:themeColor="text1"/>
                <w:szCs w:val="24"/>
              </w:rPr>
              <w:t>Μον. Υγείας Αττικής</w:t>
            </w:r>
          </w:p>
        </w:tc>
        <w:tc>
          <w:tcPr>
            <w:tcW w:w="2268" w:type="dxa"/>
            <w:vAlign w:val="center"/>
          </w:tcPr>
          <w:p w:rsidR="00F77EC0" w:rsidRPr="006B5575" w:rsidRDefault="00F77EC0" w:rsidP="00F77EC0">
            <w:pPr>
              <w:pStyle w:val="a9"/>
              <w:spacing w:line="276" w:lineRule="auto"/>
              <w:ind w:left="-142" w:right="-341"/>
              <w:contextualSpacing/>
              <w:rPr>
                <w:rFonts w:ascii="Arial" w:hAnsi="Arial" w:cs="Arial"/>
                <w:color w:val="000000" w:themeColor="text1"/>
                <w:szCs w:val="24"/>
              </w:rPr>
            </w:pPr>
          </w:p>
        </w:tc>
      </w:tr>
      <w:tr w:rsidR="00F77EC0" w:rsidRPr="006B5575" w:rsidTr="00F77EC0">
        <w:trPr>
          <w:trHeight w:val="386"/>
        </w:trPr>
        <w:tc>
          <w:tcPr>
            <w:tcW w:w="5387" w:type="dxa"/>
            <w:vAlign w:val="center"/>
          </w:tcPr>
          <w:p w:rsidR="00F77EC0" w:rsidRPr="006B5575" w:rsidRDefault="00F77EC0" w:rsidP="00F77EC0">
            <w:pPr>
              <w:pStyle w:val="a9"/>
              <w:spacing w:line="276" w:lineRule="auto"/>
              <w:ind w:left="34" w:right="33" w:firstLine="0"/>
              <w:contextualSpacing/>
              <w:rPr>
                <w:rFonts w:ascii="Arial" w:hAnsi="Arial" w:cs="Arial"/>
                <w:b/>
                <w:color w:val="000000" w:themeColor="text1"/>
                <w:szCs w:val="24"/>
              </w:rPr>
            </w:pPr>
          </w:p>
        </w:tc>
        <w:tc>
          <w:tcPr>
            <w:tcW w:w="2268" w:type="dxa"/>
            <w:vAlign w:val="center"/>
          </w:tcPr>
          <w:p w:rsidR="00F77EC0" w:rsidRPr="006B5575" w:rsidRDefault="00F77EC0" w:rsidP="00F77EC0">
            <w:pPr>
              <w:pStyle w:val="a9"/>
              <w:spacing w:line="276" w:lineRule="auto"/>
              <w:ind w:left="-142" w:right="-341"/>
              <w:contextualSpacing/>
              <w:rPr>
                <w:rFonts w:ascii="Arial" w:hAnsi="Arial" w:cs="Arial"/>
                <w:color w:val="000000" w:themeColor="text1"/>
                <w:szCs w:val="24"/>
              </w:rPr>
            </w:pPr>
          </w:p>
        </w:tc>
      </w:tr>
    </w:tbl>
    <w:p w:rsidR="008D0B18" w:rsidRPr="006B5575" w:rsidRDefault="008D0B18" w:rsidP="00F77EC0">
      <w:pPr>
        <w:spacing w:before="40" w:after="40" w:line="276" w:lineRule="auto"/>
        <w:ind w:left="-142" w:right="-341"/>
        <w:contextualSpacing/>
        <w:jc w:val="both"/>
        <w:rPr>
          <w:rFonts w:ascii="Arial" w:hAnsi="Arial" w:cs="Arial"/>
          <w:b/>
          <w:color w:val="000000" w:themeColor="text1"/>
          <w:sz w:val="24"/>
          <w:szCs w:val="24"/>
        </w:rPr>
      </w:pPr>
    </w:p>
    <w:p w:rsidR="008D0B18" w:rsidRPr="006B5575" w:rsidRDefault="008D0B18" w:rsidP="00F77EC0">
      <w:pPr>
        <w:spacing w:before="40" w:after="40" w:line="276" w:lineRule="auto"/>
        <w:ind w:left="-142" w:right="-341"/>
        <w:contextualSpacing/>
        <w:jc w:val="both"/>
        <w:rPr>
          <w:rFonts w:ascii="Arial" w:hAnsi="Arial" w:cs="Arial"/>
          <w:b/>
          <w:color w:val="000000" w:themeColor="text1"/>
          <w:sz w:val="24"/>
          <w:szCs w:val="24"/>
        </w:rPr>
      </w:pPr>
    </w:p>
    <w:p w:rsidR="008D0B18" w:rsidRPr="006B5575" w:rsidRDefault="008D0B18" w:rsidP="00F77EC0">
      <w:pPr>
        <w:spacing w:before="40" w:after="40" w:line="276" w:lineRule="auto"/>
        <w:ind w:left="-142" w:right="-341"/>
        <w:contextualSpacing/>
        <w:jc w:val="both"/>
        <w:rPr>
          <w:rFonts w:ascii="Arial" w:hAnsi="Arial" w:cs="Arial"/>
          <w:b/>
          <w:color w:val="000000" w:themeColor="text1"/>
          <w:sz w:val="24"/>
          <w:szCs w:val="24"/>
        </w:rPr>
      </w:pPr>
    </w:p>
    <w:p w:rsidR="00F77EC0" w:rsidRPr="006B5575" w:rsidRDefault="00F77EC0" w:rsidP="00F77EC0">
      <w:pPr>
        <w:spacing w:before="40" w:after="40" w:line="276" w:lineRule="auto"/>
        <w:ind w:left="-142" w:right="-341"/>
        <w:contextualSpacing/>
        <w:jc w:val="both"/>
        <w:rPr>
          <w:rFonts w:ascii="Arial" w:hAnsi="Arial" w:cs="Arial"/>
          <w:b/>
          <w:color w:val="000000" w:themeColor="text1"/>
          <w:sz w:val="24"/>
          <w:szCs w:val="24"/>
        </w:rPr>
      </w:pPr>
    </w:p>
    <w:p w:rsidR="00F77EC0" w:rsidRPr="006B5575" w:rsidRDefault="00F77EC0" w:rsidP="00F77EC0">
      <w:pPr>
        <w:spacing w:before="40" w:after="40" w:line="276" w:lineRule="auto"/>
        <w:ind w:left="-142" w:right="-341"/>
        <w:contextualSpacing/>
        <w:jc w:val="both"/>
        <w:rPr>
          <w:rFonts w:ascii="Arial" w:hAnsi="Arial" w:cs="Arial"/>
          <w:b/>
          <w:color w:val="000000" w:themeColor="text1"/>
          <w:sz w:val="24"/>
          <w:szCs w:val="24"/>
        </w:rPr>
      </w:pPr>
    </w:p>
    <w:p w:rsidR="008D0B18" w:rsidRPr="006B5575" w:rsidRDefault="008D0B18" w:rsidP="00F77EC0">
      <w:pPr>
        <w:spacing w:before="40" w:after="40" w:line="276" w:lineRule="auto"/>
        <w:ind w:left="-142" w:right="-341"/>
        <w:contextualSpacing/>
        <w:jc w:val="both"/>
        <w:rPr>
          <w:rFonts w:ascii="Arial" w:hAnsi="Arial" w:cs="Arial"/>
          <w:b/>
          <w:color w:val="000000" w:themeColor="text1"/>
          <w:sz w:val="24"/>
          <w:szCs w:val="24"/>
        </w:rPr>
      </w:pPr>
      <w:r w:rsidRPr="006B5575">
        <w:rPr>
          <w:rFonts w:ascii="Arial" w:hAnsi="Arial" w:cs="Arial"/>
          <w:b/>
          <w:color w:val="000000" w:themeColor="text1"/>
          <w:sz w:val="24"/>
          <w:szCs w:val="24"/>
        </w:rPr>
        <w:t xml:space="preserve">                                    </w:t>
      </w:r>
    </w:p>
    <w:p w:rsidR="008D0B18" w:rsidRPr="006B5575" w:rsidRDefault="008D0B18" w:rsidP="00F77EC0">
      <w:pPr>
        <w:spacing w:before="40" w:after="40" w:line="276" w:lineRule="auto"/>
        <w:ind w:left="-142" w:right="-341"/>
        <w:contextualSpacing/>
        <w:jc w:val="both"/>
        <w:rPr>
          <w:rFonts w:ascii="Arial" w:hAnsi="Arial" w:cs="Arial"/>
          <w:b/>
          <w:color w:val="000000" w:themeColor="text1"/>
          <w:sz w:val="24"/>
          <w:szCs w:val="24"/>
          <w:u w:val="single"/>
        </w:rPr>
      </w:pPr>
      <w:r w:rsidRPr="006B5575">
        <w:rPr>
          <w:rFonts w:ascii="Arial" w:hAnsi="Arial" w:cs="Arial"/>
          <w:b/>
          <w:color w:val="000000" w:themeColor="text1"/>
          <w:sz w:val="24"/>
          <w:szCs w:val="24"/>
        </w:rPr>
        <w:t xml:space="preserve">    </w:t>
      </w:r>
    </w:p>
    <w:p w:rsidR="008D0B18" w:rsidRPr="006B5575" w:rsidRDefault="008D0B18" w:rsidP="00F77EC0">
      <w:pPr>
        <w:jc w:val="both"/>
        <w:rPr>
          <w:rFonts w:ascii="Arial" w:hAnsi="Arial" w:cs="Arial"/>
          <w:color w:val="000000" w:themeColor="text1"/>
          <w:sz w:val="24"/>
          <w:szCs w:val="24"/>
        </w:rPr>
      </w:pPr>
    </w:p>
    <w:tbl>
      <w:tblPr>
        <w:tblpPr w:leftFromText="180" w:rightFromText="180" w:vertAnchor="page" w:horzAnchor="margin" w:tblpY="9361"/>
        <w:tblW w:w="7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8"/>
        <w:gridCol w:w="2268"/>
      </w:tblGrid>
      <w:tr w:rsidR="008D0B18" w:rsidRPr="006B5575" w:rsidTr="000F1540">
        <w:trPr>
          <w:trHeight w:val="785"/>
        </w:trPr>
        <w:tc>
          <w:tcPr>
            <w:tcW w:w="5388" w:type="dxa"/>
            <w:vAlign w:val="center"/>
          </w:tcPr>
          <w:p w:rsidR="008D0B18" w:rsidRPr="006B5575" w:rsidRDefault="008D0B18" w:rsidP="000F1540">
            <w:pPr>
              <w:pStyle w:val="a9"/>
              <w:spacing w:line="276" w:lineRule="auto"/>
              <w:ind w:left="34" w:right="33" w:firstLine="0"/>
              <w:contextualSpacing/>
              <w:rPr>
                <w:rFonts w:ascii="Arial" w:hAnsi="Arial" w:cs="Arial"/>
                <w:b/>
                <w:color w:val="000000" w:themeColor="text1"/>
                <w:szCs w:val="24"/>
              </w:rPr>
            </w:pPr>
            <w:r w:rsidRPr="006B5575">
              <w:rPr>
                <w:rFonts w:ascii="Arial" w:hAnsi="Arial" w:cs="Arial"/>
                <w:b/>
                <w:color w:val="000000" w:themeColor="text1"/>
                <w:szCs w:val="24"/>
              </w:rPr>
              <w:t>ΜΕΤΑΦΟΡΑ ΑΠΟ/ΠΡΟΣ ΝΟΣΟΚΟΜΕΙΟ ΚΟΖΑΝΗΣ</w:t>
            </w:r>
          </w:p>
        </w:tc>
        <w:tc>
          <w:tcPr>
            <w:tcW w:w="2268" w:type="dxa"/>
            <w:vAlign w:val="center"/>
          </w:tcPr>
          <w:p w:rsidR="008D0B18" w:rsidRPr="006B5575" w:rsidRDefault="008D0B18" w:rsidP="000F1540">
            <w:pPr>
              <w:pStyle w:val="a9"/>
              <w:spacing w:line="276" w:lineRule="auto"/>
              <w:ind w:right="-134" w:firstLine="0"/>
              <w:contextualSpacing/>
              <w:rPr>
                <w:rFonts w:ascii="Arial" w:hAnsi="Arial" w:cs="Arial"/>
                <w:color w:val="000000" w:themeColor="text1"/>
                <w:szCs w:val="24"/>
              </w:rPr>
            </w:pPr>
            <w:r w:rsidRPr="006B5575">
              <w:rPr>
                <w:rFonts w:ascii="Arial" w:hAnsi="Arial" w:cs="Arial"/>
                <w:color w:val="000000" w:themeColor="text1"/>
                <w:szCs w:val="24"/>
              </w:rPr>
              <w:t xml:space="preserve">Κόστος </w:t>
            </w:r>
          </w:p>
          <w:p w:rsidR="008D0B18" w:rsidRPr="006B5575" w:rsidRDefault="008D0B18" w:rsidP="000F1540">
            <w:pPr>
              <w:pStyle w:val="a9"/>
              <w:spacing w:line="276" w:lineRule="auto"/>
              <w:ind w:right="-134" w:firstLine="0"/>
              <w:contextualSpacing/>
              <w:rPr>
                <w:rFonts w:ascii="Arial" w:hAnsi="Arial" w:cs="Arial"/>
                <w:color w:val="000000" w:themeColor="text1"/>
                <w:szCs w:val="24"/>
              </w:rPr>
            </w:pPr>
            <w:r w:rsidRPr="006B5575">
              <w:rPr>
                <w:rFonts w:ascii="Arial" w:hAnsi="Arial" w:cs="Arial"/>
                <w:color w:val="000000" w:themeColor="text1"/>
                <w:szCs w:val="24"/>
              </w:rPr>
              <w:t>ανά αποστολή</w:t>
            </w:r>
          </w:p>
        </w:tc>
      </w:tr>
      <w:tr w:rsidR="008D0B18" w:rsidRPr="006B5575" w:rsidTr="000F1540">
        <w:trPr>
          <w:trHeight w:val="386"/>
        </w:trPr>
        <w:tc>
          <w:tcPr>
            <w:tcW w:w="5388" w:type="dxa"/>
            <w:vAlign w:val="center"/>
          </w:tcPr>
          <w:p w:rsidR="008D0B18" w:rsidRPr="006B5575" w:rsidRDefault="008D0B18" w:rsidP="000F1540">
            <w:pPr>
              <w:pStyle w:val="a9"/>
              <w:spacing w:line="276" w:lineRule="auto"/>
              <w:ind w:left="34" w:right="33" w:firstLine="0"/>
              <w:contextualSpacing/>
              <w:rPr>
                <w:rFonts w:ascii="Arial" w:hAnsi="Arial" w:cs="Arial"/>
                <w:b/>
                <w:color w:val="000000" w:themeColor="text1"/>
                <w:szCs w:val="24"/>
              </w:rPr>
            </w:pPr>
            <w:r w:rsidRPr="006B5575">
              <w:rPr>
                <w:rFonts w:ascii="Arial" w:hAnsi="Arial" w:cs="Arial"/>
                <w:b/>
                <w:color w:val="000000" w:themeColor="text1"/>
                <w:szCs w:val="24"/>
              </w:rPr>
              <w:t>Μονάδες Υγείας Θεσσαλονίκης, Πτολεμαΐδας, Βέροιας. Αεροδρόμιο «ΜΑΚΕΔΟΝΙΑ», ΚΤΕΛ Θεσσαλονίκης.</w:t>
            </w:r>
          </w:p>
        </w:tc>
        <w:tc>
          <w:tcPr>
            <w:tcW w:w="2268" w:type="dxa"/>
            <w:vAlign w:val="center"/>
          </w:tcPr>
          <w:p w:rsidR="008D0B18" w:rsidRPr="006B5575" w:rsidRDefault="008D0B18" w:rsidP="000F1540">
            <w:pPr>
              <w:pStyle w:val="a9"/>
              <w:spacing w:line="276" w:lineRule="auto"/>
              <w:ind w:left="-142" w:right="-341"/>
              <w:contextualSpacing/>
              <w:rPr>
                <w:rFonts w:ascii="Arial" w:hAnsi="Arial" w:cs="Arial"/>
                <w:color w:val="000000" w:themeColor="text1"/>
                <w:szCs w:val="24"/>
              </w:rPr>
            </w:pPr>
          </w:p>
        </w:tc>
      </w:tr>
      <w:tr w:rsidR="008D0B18" w:rsidRPr="006B5575" w:rsidTr="000F1540">
        <w:trPr>
          <w:trHeight w:val="386"/>
        </w:trPr>
        <w:tc>
          <w:tcPr>
            <w:tcW w:w="5388" w:type="dxa"/>
            <w:vAlign w:val="center"/>
          </w:tcPr>
          <w:p w:rsidR="008D0B18" w:rsidRPr="006B5575" w:rsidRDefault="008D0B18" w:rsidP="000F1540">
            <w:pPr>
              <w:pStyle w:val="a9"/>
              <w:spacing w:line="276" w:lineRule="auto"/>
              <w:ind w:right="33" w:firstLine="0"/>
              <w:contextualSpacing/>
              <w:rPr>
                <w:rFonts w:ascii="Arial" w:hAnsi="Arial" w:cs="Arial"/>
                <w:b/>
                <w:color w:val="000000" w:themeColor="text1"/>
                <w:szCs w:val="24"/>
              </w:rPr>
            </w:pPr>
            <w:r w:rsidRPr="006B5575">
              <w:rPr>
                <w:rFonts w:ascii="Arial" w:hAnsi="Arial" w:cs="Arial"/>
                <w:b/>
                <w:color w:val="000000" w:themeColor="text1"/>
                <w:szCs w:val="24"/>
              </w:rPr>
              <w:t>Μον. Υγείας  Έδεσσας, Νάουσας, Φλώρινας, Γρεβενών, Καστοριάς</w:t>
            </w:r>
          </w:p>
        </w:tc>
        <w:tc>
          <w:tcPr>
            <w:tcW w:w="2268" w:type="dxa"/>
            <w:vAlign w:val="center"/>
          </w:tcPr>
          <w:p w:rsidR="008D0B18" w:rsidRPr="006B5575" w:rsidRDefault="008D0B18" w:rsidP="000F1540">
            <w:pPr>
              <w:pStyle w:val="a9"/>
              <w:spacing w:line="276" w:lineRule="auto"/>
              <w:ind w:left="-142" w:right="-341"/>
              <w:contextualSpacing/>
              <w:rPr>
                <w:rFonts w:ascii="Arial" w:hAnsi="Arial" w:cs="Arial"/>
                <w:color w:val="000000" w:themeColor="text1"/>
                <w:szCs w:val="24"/>
              </w:rPr>
            </w:pPr>
          </w:p>
        </w:tc>
      </w:tr>
      <w:tr w:rsidR="008D0B18" w:rsidRPr="006B5575" w:rsidTr="000F1540">
        <w:trPr>
          <w:trHeight w:val="386"/>
        </w:trPr>
        <w:tc>
          <w:tcPr>
            <w:tcW w:w="5388" w:type="dxa"/>
            <w:vAlign w:val="center"/>
          </w:tcPr>
          <w:p w:rsidR="008D0B18" w:rsidRPr="006B5575" w:rsidRDefault="008D0B18" w:rsidP="000F1540">
            <w:pPr>
              <w:pStyle w:val="a9"/>
              <w:spacing w:line="276" w:lineRule="auto"/>
              <w:ind w:left="34" w:right="33" w:firstLine="0"/>
              <w:contextualSpacing/>
              <w:rPr>
                <w:rFonts w:ascii="Arial" w:hAnsi="Arial" w:cs="Arial"/>
                <w:b/>
                <w:color w:val="000000" w:themeColor="text1"/>
                <w:szCs w:val="24"/>
              </w:rPr>
            </w:pPr>
            <w:r w:rsidRPr="006B5575">
              <w:rPr>
                <w:rFonts w:ascii="Arial" w:hAnsi="Arial" w:cs="Arial"/>
                <w:b/>
                <w:color w:val="000000" w:themeColor="text1"/>
                <w:szCs w:val="24"/>
              </w:rPr>
              <w:t>Μον. Υγείας Κατερίνης</w:t>
            </w:r>
          </w:p>
        </w:tc>
        <w:tc>
          <w:tcPr>
            <w:tcW w:w="2268" w:type="dxa"/>
            <w:vAlign w:val="center"/>
          </w:tcPr>
          <w:p w:rsidR="008D0B18" w:rsidRPr="006B5575" w:rsidRDefault="008D0B18" w:rsidP="000F1540">
            <w:pPr>
              <w:pStyle w:val="a9"/>
              <w:spacing w:line="276" w:lineRule="auto"/>
              <w:ind w:left="-142" w:right="-341"/>
              <w:contextualSpacing/>
              <w:rPr>
                <w:rFonts w:ascii="Arial" w:hAnsi="Arial" w:cs="Arial"/>
                <w:color w:val="000000" w:themeColor="text1"/>
                <w:szCs w:val="24"/>
              </w:rPr>
            </w:pPr>
          </w:p>
        </w:tc>
      </w:tr>
      <w:tr w:rsidR="008D0B18" w:rsidRPr="006B5575" w:rsidTr="000F1540">
        <w:trPr>
          <w:trHeight w:val="386"/>
        </w:trPr>
        <w:tc>
          <w:tcPr>
            <w:tcW w:w="5388" w:type="dxa"/>
            <w:vAlign w:val="center"/>
          </w:tcPr>
          <w:p w:rsidR="008D0B18" w:rsidRPr="006B5575" w:rsidRDefault="008D0B18" w:rsidP="000F1540">
            <w:pPr>
              <w:pStyle w:val="a9"/>
              <w:spacing w:line="276" w:lineRule="auto"/>
              <w:ind w:left="34" w:right="33" w:firstLine="0"/>
              <w:contextualSpacing/>
              <w:rPr>
                <w:rFonts w:ascii="Arial" w:hAnsi="Arial" w:cs="Arial"/>
                <w:b/>
                <w:color w:val="000000" w:themeColor="text1"/>
                <w:szCs w:val="24"/>
              </w:rPr>
            </w:pPr>
            <w:r w:rsidRPr="006B5575">
              <w:rPr>
                <w:rFonts w:ascii="Arial" w:hAnsi="Arial" w:cs="Arial"/>
                <w:b/>
                <w:color w:val="000000" w:themeColor="text1"/>
                <w:szCs w:val="24"/>
              </w:rPr>
              <w:t>Μον. Υγείας Λάρισας</w:t>
            </w:r>
          </w:p>
        </w:tc>
        <w:tc>
          <w:tcPr>
            <w:tcW w:w="2268" w:type="dxa"/>
            <w:vAlign w:val="center"/>
          </w:tcPr>
          <w:p w:rsidR="008D0B18" w:rsidRPr="006B5575" w:rsidRDefault="008D0B18" w:rsidP="000F1540">
            <w:pPr>
              <w:pStyle w:val="a9"/>
              <w:spacing w:line="276" w:lineRule="auto"/>
              <w:ind w:left="-142" w:right="-341"/>
              <w:contextualSpacing/>
              <w:rPr>
                <w:rFonts w:ascii="Arial" w:hAnsi="Arial" w:cs="Arial"/>
                <w:color w:val="000000" w:themeColor="text1"/>
                <w:szCs w:val="24"/>
              </w:rPr>
            </w:pPr>
          </w:p>
        </w:tc>
      </w:tr>
      <w:tr w:rsidR="008D0B18" w:rsidRPr="006B5575" w:rsidTr="000F1540">
        <w:trPr>
          <w:trHeight w:val="386"/>
        </w:trPr>
        <w:tc>
          <w:tcPr>
            <w:tcW w:w="5388" w:type="dxa"/>
            <w:vAlign w:val="center"/>
          </w:tcPr>
          <w:p w:rsidR="008D0B18" w:rsidRPr="006B5575" w:rsidRDefault="008D0B18" w:rsidP="000F1540">
            <w:pPr>
              <w:pStyle w:val="a9"/>
              <w:spacing w:line="276" w:lineRule="auto"/>
              <w:ind w:left="34" w:right="33" w:firstLine="0"/>
              <w:contextualSpacing/>
              <w:rPr>
                <w:rFonts w:ascii="Arial" w:hAnsi="Arial" w:cs="Arial"/>
                <w:b/>
                <w:color w:val="000000" w:themeColor="text1"/>
                <w:szCs w:val="24"/>
              </w:rPr>
            </w:pPr>
            <w:r w:rsidRPr="006B5575">
              <w:rPr>
                <w:rFonts w:ascii="Arial" w:hAnsi="Arial" w:cs="Arial"/>
                <w:b/>
                <w:color w:val="000000" w:themeColor="text1"/>
                <w:szCs w:val="24"/>
              </w:rPr>
              <w:t>Μον. Υγείας Ιωαννίνων</w:t>
            </w:r>
          </w:p>
        </w:tc>
        <w:tc>
          <w:tcPr>
            <w:tcW w:w="2268" w:type="dxa"/>
            <w:vAlign w:val="center"/>
          </w:tcPr>
          <w:p w:rsidR="008D0B18" w:rsidRPr="006B5575" w:rsidRDefault="008D0B18" w:rsidP="000F1540">
            <w:pPr>
              <w:pStyle w:val="a9"/>
              <w:spacing w:line="276" w:lineRule="auto"/>
              <w:ind w:left="-142" w:right="-341"/>
              <w:contextualSpacing/>
              <w:rPr>
                <w:rFonts w:ascii="Arial" w:hAnsi="Arial" w:cs="Arial"/>
                <w:color w:val="000000" w:themeColor="text1"/>
                <w:szCs w:val="24"/>
              </w:rPr>
            </w:pPr>
          </w:p>
        </w:tc>
      </w:tr>
      <w:tr w:rsidR="008D0B18" w:rsidRPr="006B5575" w:rsidTr="000F1540">
        <w:trPr>
          <w:trHeight w:val="386"/>
        </w:trPr>
        <w:tc>
          <w:tcPr>
            <w:tcW w:w="5388" w:type="dxa"/>
            <w:vAlign w:val="center"/>
          </w:tcPr>
          <w:p w:rsidR="008D0B18" w:rsidRPr="006B5575" w:rsidRDefault="008D0B18" w:rsidP="000F1540">
            <w:pPr>
              <w:pStyle w:val="a9"/>
              <w:spacing w:line="276" w:lineRule="auto"/>
              <w:ind w:left="34" w:right="33" w:firstLine="0"/>
              <w:contextualSpacing/>
              <w:rPr>
                <w:rFonts w:ascii="Arial" w:hAnsi="Arial" w:cs="Arial"/>
                <w:b/>
                <w:color w:val="000000" w:themeColor="text1"/>
                <w:szCs w:val="24"/>
              </w:rPr>
            </w:pPr>
            <w:r w:rsidRPr="006B5575">
              <w:rPr>
                <w:rFonts w:ascii="Arial" w:hAnsi="Arial" w:cs="Arial"/>
                <w:b/>
                <w:color w:val="000000" w:themeColor="text1"/>
                <w:szCs w:val="24"/>
              </w:rPr>
              <w:t>Παραλήπτης /Αποστολέας εντός της ίδιας πόλης</w:t>
            </w:r>
          </w:p>
        </w:tc>
        <w:tc>
          <w:tcPr>
            <w:tcW w:w="2268" w:type="dxa"/>
            <w:vAlign w:val="center"/>
          </w:tcPr>
          <w:p w:rsidR="008D0B18" w:rsidRPr="006B5575" w:rsidRDefault="008D0B18" w:rsidP="000F1540">
            <w:pPr>
              <w:pStyle w:val="a9"/>
              <w:spacing w:line="276" w:lineRule="auto"/>
              <w:ind w:left="-142" w:right="-341"/>
              <w:contextualSpacing/>
              <w:rPr>
                <w:rFonts w:ascii="Arial" w:hAnsi="Arial" w:cs="Arial"/>
                <w:color w:val="000000" w:themeColor="text1"/>
                <w:szCs w:val="24"/>
              </w:rPr>
            </w:pPr>
          </w:p>
        </w:tc>
      </w:tr>
      <w:tr w:rsidR="008D0B18" w:rsidRPr="006B5575" w:rsidTr="000F1540">
        <w:trPr>
          <w:trHeight w:val="386"/>
        </w:trPr>
        <w:tc>
          <w:tcPr>
            <w:tcW w:w="5388" w:type="dxa"/>
            <w:vAlign w:val="center"/>
          </w:tcPr>
          <w:p w:rsidR="008D0B18" w:rsidRPr="006B5575" w:rsidRDefault="008D0B18" w:rsidP="000F1540">
            <w:pPr>
              <w:pStyle w:val="a9"/>
              <w:spacing w:line="276" w:lineRule="auto"/>
              <w:ind w:left="34" w:right="33" w:firstLine="0"/>
              <w:contextualSpacing/>
              <w:rPr>
                <w:rFonts w:ascii="Arial" w:hAnsi="Arial" w:cs="Arial"/>
                <w:b/>
                <w:color w:val="000000" w:themeColor="text1"/>
                <w:szCs w:val="24"/>
              </w:rPr>
            </w:pPr>
            <w:r w:rsidRPr="006B5575">
              <w:rPr>
                <w:rFonts w:ascii="Arial" w:hAnsi="Arial" w:cs="Arial"/>
                <w:b/>
                <w:color w:val="000000" w:themeColor="text1"/>
                <w:szCs w:val="24"/>
              </w:rPr>
              <w:t>Μον. Υγείας Αττικής</w:t>
            </w:r>
          </w:p>
        </w:tc>
        <w:tc>
          <w:tcPr>
            <w:tcW w:w="2268" w:type="dxa"/>
            <w:vAlign w:val="center"/>
          </w:tcPr>
          <w:p w:rsidR="008D0B18" w:rsidRPr="006B5575" w:rsidRDefault="008D0B18" w:rsidP="000F1540">
            <w:pPr>
              <w:pStyle w:val="a9"/>
              <w:spacing w:line="276" w:lineRule="auto"/>
              <w:ind w:left="-142" w:right="-341"/>
              <w:contextualSpacing/>
              <w:rPr>
                <w:rFonts w:ascii="Arial" w:hAnsi="Arial" w:cs="Arial"/>
                <w:color w:val="000000" w:themeColor="text1"/>
                <w:szCs w:val="24"/>
              </w:rPr>
            </w:pPr>
          </w:p>
        </w:tc>
      </w:tr>
      <w:tr w:rsidR="008D0B18" w:rsidRPr="006B5575" w:rsidTr="000F1540">
        <w:trPr>
          <w:trHeight w:val="386"/>
        </w:trPr>
        <w:tc>
          <w:tcPr>
            <w:tcW w:w="5388" w:type="dxa"/>
            <w:vAlign w:val="center"/>
          </w:tcPr>
          <w:p w:rsidR="008D0B18" w:rsidRPr="006B5575" w:rsidRDefault="008D0B18" w:rsidP="000F1540">
            <w:pPr>
              <w:pStyle w:val="a9"/>
              <w:spacing w:line="276" w:lineRule="auto"/>
              <w:ind w:left="34" w:right="33" w:firstLine="0"/>
              <w:contextualSpacing/>
              <w:rPr>
                <w:rFonts w:ascii="Arial" w:hAnsi="Arial" w:cs="Arial"/>
                <w:b/>
                <w:color w:val="000000" w:themeColor="text1"/>
                <w:szCs w:val="24"/>
              </w:rPr>
            </w:pPr>
          </w:p>
        </w:tc>
        <w:tc>
          <w:tcPr>
            <w:tcW w:w="2268" w:type="dxa"/>
            <w:vAlign w:val="center"/>
          </w:tcPr>
          <w:p w:rsidR="008D0B18" w:rsidRPr="006B5575" w:rsidRDefault="008D0B18" w:rsidP="000F1540">
            <w:pPr>
              <w:pStyle w:val="a9"/>
              <w:spacing w:line="276" w:lineRule="auto"/>
              <w:ind w:left="-142" w:right="-341"/>
              <w:contextualSpacing/>
              <w:rPr>
                <w:rFonts w:ascii="Arial" w:hAnsi="Arial" w:cs="Arial"/>
                <w:color w:val="000000" w:themeColor="text1"/>
                <w:szCs w:val="24"/>
              </w:rPr>
            </w:pPr>
          </w:p>
        </w:tc>
      </w:tr>
    </w:tbl>
    <w:p w:rsidR="00921741" w:rsidRPr="006B5575" w:rsidRDefault="00921741" w:rsidP="00F77EC0">
      <w:pPr>
        <w:spacing w:line="360" w:lineRule="auto"/>
        <w:jc w:val="both"/>
        <w:rPr>
          <w:rFonts w:ascii="Arial" w:hAnsi="Arial" w:cs="Arial"/>
          <w:sz w:val="24"/>
          <w:szCs w:val="24"/>
        </w:rPr>
      </w:pPr>
    </w:p>
    <w:p w:rsidR="00F725A3" w:rsidRPr="006B5575" w:rsidRDefault="00921741" w:rsidP="00F77EC0">
      <w:pPr>
        <w:spacing w:line="360" w:lineRule="auto"/>
        <w:jc w:val="both"/>
        <w:rPr>
          <w:rFonts w:ascii="Arial" w:hAnsi="Arial" w:cs="Arial"/>
          <w:sz w:val="24"/>
          <w:szCs w:val="24"/>
        </w:rPr>
      </w:pPr>
      <w:r w:rsidRPr="006B5575">
        <w:rPr>
          <w:rFonts w:ascii="Arial" w:hAnsi="Arial" w:cs="Arial"/>
          <w:sz w:val="24"/>
          <w:szCs w:val="24"/>
        </w:rPr>
        <w:t xml:space="preserve">                                                                     </w:t>
      </w:r>
      <w:r w:rsidR="00CC7C7B" w:rsidRPr="006B5575">
        <w:rPr>
          <w:rFonts w:ascii="Arial" w:hAnsi="Arial" w:cs="Arial"/>
          <w:sz w:val="24"/>
          <w:szCs w:val="24"/>
        </w:rPr>
        <w:t xml:space="preserve">               </w:t>
      </w:r>
      <w:r w:rsidR="00154B2B" w:rsidRPr="006B5575">
        <w:rPr>
          <w:rFonts w:ascii="Arial" w:hAnsi="Arial" w:cs="Arial"/>
          <w:sz w:val="24"/>
          <w:szCs w:val="24"/>
        </w:rPr>
        <w:t xml:space="preserve">                                                                                                    </w:t>
      </w:r>
    </w:p>
    <w:sectPr w:rsidR="00F725A3" w:rsidRPr="006B5575" w:rsidSect="000F1540">
      <w:pgSz w:w="11905" w:h="16837"/>
      <w:pgMar w:top="1135" w:right="1134" w:bottom="993" w:left="1276"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AD1" w:rsidRDefault="007F6AD1">
      <w:r>
        <w:separator/>
      </w:r>
    </w:p>
  </w:endnote>
  <w:endnote w:type="continuationSeparator" w:id="0">
    <w:p w:rsidR="007F6AD1" w:rsidRDefault="007F6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AD1" w:rsidRDefault="007F6AD1">
      <w:r>
        <w:separator/>
      </w:r>
    </w:p>
  </w:footnote>
  <w:footnote w:type="continuationSeparator" w:id="0">
    <w:p w:rsidR="007F6AD1" w:rsidRDefault="007F6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sz w:val="22"/>
        <w:szCs w:val="22"/>
      </w:rPr>
    </w:lvl>
  </w:abstractNum>
  <w:abstractNum w:abstractNumId="2">
    <w:nsid w:val="04A71E16"/>
    <w:multiLevelType w:val="hybridMultilevel"/>
    <w:tmpl w:val="DE5874CC"/>
    <w:lvl w:ilvl="0" w:tplc="31DE7DC6">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A0759A"/>
    <w:multiLevelType w:val="hybridMultilevel"/>
    <w:tmpl w:val="CEEA9C9C"/>
    <w:lvl w:ilvl="0" w:tplc="0408000F">
      <w:start w:val="1"/>
      <w:numFmt w:val="decimal"/>
      <w:lvlText w:val="%1."/>
      <w:lvlJc w:val="left"/>
      <w:pPr>
        <w:tabs>
          <w:tab w:val="num" w:pos="644"/>
        </w:tabs>
        <w:ind w:left="644" w:hanging="360"/>
      </w:p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4">
    <w:nsid w:val="12A877E7"/>
    <w:multiLevelType w:val="hybridMultilevel"/>
    <w:tmpl w:val="5158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042C"/>
    <w:multiLevelType w:val="hybridMultilevel"/>
    <w:tmpl w:val="2BA2318A"/>
    <w:lvl w:ilvl="0" w:tplc="0408000F">
      <w:start w:val="1"/>
      <w:numFmt w:val="decimal"/>
      <w:lvlText w:val="%1."/>
      <w:lvlJc w:val="left"/>
      <w:pPr>
        <w:ind w:left="36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2F7790"/>
    <w:multiLevelType w:val="hybridMultilevel"/>
    <w:tmpl w:val="59F22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9912EC"/>
    <w:multiLevelType w:val="hybridMultilevel"/>
    <w:tmpl w:val="3D30AA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BA40818"/>
    <w:multiLevelType w:val="hybridMultilevel"/>
    <w:tmpl w:val="654235EE"/>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CF5234E"/>
    <w:multiLevelType w:val="hybridMultilevel"/>
    <w:tmpl w:val="F22621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6215C8C"/>
    <w:multiLevelType w:val="hybridMultilevel"/>
    <w:tmpl w:val="D7B279B6"/>
    <w:lvl w:ilvl="0" w:tplc="96C81E1E">
      <w:start w:val="1"/>
      <w:numFmt w:val="decimal"/>
      <w:lvlText w:val="%1."/>
      <w:lvlJc w:val="left"/>
      <w:pPr>
        <w:ind w:left="720" w:hanging="360"/>
      </w:pPr>
      <w:rPr>
        <w:rFonts w:asciiTheme="minorHAnsi" w:hAnsiTheme="minorHAnsi"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BDC2AFD"/>
    <w:multiLevelType w:val="hybridMultilevel"/>
    <w:tmpl w:val="1236EE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E70178C"/>
    <w:multiLevelType w:val="hybridMultilevel"/>
    <w:tmpl w:val="82F2124A"/>
    <w:lvl w:ilvl="0" w:tplc="0408000F">
      <w:start w:val="1"/>
      <w:numFmt w:val="decimal"/>
      <w:lvlText w:val="%1."/>
      <w:lvlJc w:val="left"/>
      <w:pPr>
        <w:ind w:left="360" w:hanging="360"/>
      </w:pPr>
      <w:rPr>
        <w:rFonts w:hint="default"/>
      </w:rPr>
    </w:lvl>
    <w:lvl w:ilvl="1" w:tplc="04080003">
      <w:start w:val="1"/>
      <w:numFmt w:val="bullet"/>
      <w:lvlText w:val="o"/>
      <w:lvlJc w:val="left"/>
      <w:pPr>
        <w:ind w:left="360" w:hanging="360"/>
      </w:pPr>
      <w:rPr>
        <w:rFonts w:ascii="Courier New" w:hAnsi="Courier New" w:cs="Courier New" w:hint="default"/>
      </w:rPr>
    </w:lvl>
    <w:lvl w:ilvl="2" w:tplc="EC00562E">
      <w:start w:val="1"/>
      <w:numFmt w:val="decimal"/>
      <w:lvlText w:val="%3"/>
      <w:lvlJc w:val="left"/>
      <w:pPr>
        <w:ind w:left="1800" w:hanging="360"/>
      </w:pPr>
      <w:rPr>
        <w:rFont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F7D6F88"/>
    <w:multiLevelType w:val="hybridMultilevel"/>
    <w:tmpl w:val="4AB6B69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1381DCA"/>
    <w:multiLevelType w:val="hybridMultilevel"/>
    <w:tmpl w:val="F85205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2BC3428"/>
    <w:multiLevelType w:val="hybridMultilevel"/>
    <w:tmpl w:val="73141EEE"/>
    <w:lvl w:ilvl="0" w:tplc="1598B388">
      <w:start w:val="1"/>
      <w:numFmt w:val="bullet"/>
      <w:lvlText w:val=""/>
      <w:lvlJc w:val="right"/>
      <w:pPr>
        <w:ind w:left="36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3EE05CD"/>
    <w:multiLevelType w:val="hybridMultilevel"/>
    <w:tmpl w:val="6F2C67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54463F26"/>
    <w:multiLevelType w:val="hybridMultilevel"/>
    <w:tmpl w:val="DDEC49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2B50D65"/>
    <w:multiLevelType w:val="hybridMultilevel"/>
    <w:tmpl w:val="582E36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D40729F"/>
    <w:multiLevelType w:val="hybridMultilevel"/>
    <w:tmpl w:val="19F89D4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6F5C7C6E"/>
    <w:multiLevelType w:val="hybridMultilevel"/>
    <w:tmpl w:val="B0402EC0"/>
    <w:lvl w:ilvl="0" w:tplc="1598B388">
      <w:start w:val="1"/>
      <w:numFmt w:val="bullet"/>
      <w:lvlText w:val=""/>
      <w:lvlJc w:val="right"/>
      <w:pPr>
        <w:ind w:left="814" w:hanging="360"/>
      </w:pPr>
      <w:rPr>
        <w:rFonts w:ascii="Symbol" w:hAnsi="Symbol" w:hint="default"/>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21">
    <w:nsid w:val="73501235"/>
    <w:multiLevelType w:val="hybridMultilevel"/>
    <w:tmpl w:val="66E254B2"/>
    <w:lvl w:ilvl="0" w:tplc="0408000F">
      <w:start w:val="1"/>
      <w:numFmt w:val="decimal"/>
      <w:lvlText w:val="%1."/>
      <w:lvlJc w:val="left"/>
      <w:pPr>
        <w:ind w:left="360" w:hanging="360"/>
      </w:pPr>
      <w:rPr>
        <w:rFont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8883E4C"/>
    <w:multiLevelType w:val="hybridMultilevel"/>
    <w:tmpl w:val="64F2144C"/>
    <w:lvl w:ilvl="0" w:tplc="0408000F">
      <w:start w:val="1"/>
      <w:numFmt w:val="decimal"/>
      <w:lvlText w:val="%1."/>
      <w:lvlJc w:val="left"/>
      <w:pPr>
        <w:ind w:left="2226" w:hanging="360"/>
      </w:pPr>
      <w:rPr>
        <w:rFonts w:hint="default"/>
        <w:sz w:val="24"/>
        <w:szCs w:val="24"/>
      </w:rPr>
    </w:lvl>
    <w:lvl w:ilvl="1" w:tplc="04080003" w:tentative="1">
      <w:start w:val="1"/>
      <w:numFmt w:val="bullet"/>
      <w:lvlText w:val="o"/>
      <w:lvlJc w:val="left"/>
      <w:pPr>
        <w:ind w:left="2946" w:hanging="360"/>
      </w:pPr>
      <w:rPr>
        <w:rFonts w:ascii="Courier New" w:hAnsi="Courier New" w:cs="Courier New" w:hint="default"/>
      </w:rPr>
    </w:lvl>
    <w:lvl w:ilvl="2" w:tplc="04080005" w:tentative="1">
      <w:start w:val="1"/>
      <w:numFmt w:val="bullet"/>
      <w:lvlText w:val=""/>
      <w:lvlJc w:val="left"/>
      <w:pPr>
        <w:ind w:left="3666" w:hanging="360"/>
      </w:pPr>
      <w:rPr>
        <w:rFonts w:ascii="Wingdings" w:hAnsi="Wingdings" w:hint="default"/>
      </w:rPr>
    </w:lvl>
    <w:lvl w:ilvl="3" w:tplc="04080001" w:tentative="1">
      <w:start w:val="1"/>
      <w:numFmt w:val="bullet"/>
      <w:lvlText w:val=""/>
      <w:lvlJc w:val="left"/>
      <w:pPr>
        <w:ind w:left="4386" w:hanging="360"/>
      </w:pPr>
      <w:rPr>
        <w:rFonts w:ascii="Symbol" w:hAnsi="Symbol" w:hint="default"/>
      </w:rPr>
    </w:lvl>
    <w:lvl w:ilvl="4" w:tplc="04080003" w:tentative="1">
      <w:start w:val="1"/>
      <w:numFmt w:val="bullet"/>
      <w:lvlText w:val="o"/>
      <w:lvlJc w:val="left"/>
      <w:pPr>
        <w:ind w:left="5106" w:hanging="360"/>
      </w:pPr>
      <w:rPr>
        <w:rFonts w:ascii="Courier New" w:hAnsi="Courier New" w:cs="Courier New" w:hint="default"/>
      </w:rPr>
    </w:lvl>
    <w:lvl w:ilvl="5" w:tplc="04080005" w:tentative="1">
      <w:start w:val="1"/>
      <w:numFmt w:val="bullet"/>
      <w:lvlText w:val=""/>
      <w:lvlJc w:val="left"/>
      <w:pPr>
        <w:ind w:left="5826" w:hanging="360"/>
      </w:pPr>
      <w:rPr>
        <w:rFonts w:ascii="Wingdings" w:hAnsi="Wingdings" w:hint="default"/>
      </w:rPr>
    </w:lvl>
    <w:lvl w:ilvl="6" w:tplc="04080001" w:tentative="1">
      <w:start w:val="1"/>
      <w:numFmt w:val="bullet"/>
      <w:lvlText w:val=""/>
      <w:lvlJc w:val="left"/>
      <w:pPr>
        <w:ind w:left="6546" w:hanging="360"/>
      </w:pPr>
      <w:rPr>
        <w:rFonts w:ascii="Symbol" w:hAnsi="Symbol" w:hint="default"/>
      </w:rPr>
    </w:lvl>
    <w:lvl w:ilvl="7" w:tplc="04080003" w:tentative="1">
      <w:start w:val="1"/>
      <w:numFmt w:val="bullet"/>
      <w:lvlText w:val="o"/>
      <w:lvlJc w:val="left"/>
      <w:pPr>
        <w:ind w:left="7266" w:hanging="360"/>
      </w:pPr>
      <w:rPr>
        <w:rFonts w:ascii="Courier New" w:hAnsi="Courier New" w:cs="Courier New" w:hint="default"/>
      </w:rPr>
    </w:lvl>
    <w:lvl w:ilvl="8" w:tplc="04080005" w:tentative="1">
      <w:start w:val="1"/>
      <w:numFmt w:val="bullet"/>
      <w:lvlText w:val=""/>
      <w:lvlJc w:val="left"/>
      <w:pPr>
        <w:ind w:left="7986" w:hanging="360"/>
      </w:pPr>
      <w:rPr>
        <w:rFonts w:ascii="Wingdings" w:hAnsi="Wingdings" w:hint="default"/>
      </w:rPr>
    </w:lvl>
  </w:abstractNum>
  <w:abstractNum w:abstractNumId="23">
    <w:nsid w:val="7FD14CDB"/>
    <w:multiLevelType w:val="hybridMultilevel"/>
    <w:tmpl w:val="E54ACEA6"/>
    <w:lvl w:ilvl="0" w:tplc="04080005">
      <w:start w:val="1"/>
      <w:numFmt w:val="bullet"/>
      <w:lvlText w:val=""/>
      <w:lvlJc w:val="left"/>
      <w:pPr>
        <w:tabs>
          <w:tab w:val="num" w:pos="720"/>
        </w:tabs>
        <w:ind w:left="720" w:hanging="360"/>
      </w:pPr>
      <w:rPr>
        <w:rFonts w:ascii="Wingdings" w:hAnsi="Wingdings" w:hint="default"/>
      </w:rPr>
    </w:lvl>
    <w:lvl w:ilvl="1" w:tplc="3CF4BD6C">
      <w:start w:val="1"/>
      <w:numFmt w:val="bullet"/>
      <w:lvlText w:val=""/>
      <w:lvlJc w:val="left"/>
      <w:pPr>
        <w:tabs>
          <w:tab w:val="num" w:pos="1159"/>
        </w:tabs>
        <w:ind w:left="1159" w:hanging="79"/>
      </w:pPr>
      <w:rPr>
        <w:rFonts w:ascii="Wingdings" w:hAnsi="Wingdings" w:hint="default"/>
        <w:sz w:val="24"/>
        <w:szCs w:val="2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1"/>
  </w:num>
  <w:num w:numId="4">
    <w:abstractNumId w:val="18"/>
  </w:num>
  <w:num w:numId="5">
    <w:abstractNumId w:val="2"/>
  </w:num>
  <w:num w:numId="6">
    <w:abstractNumId w:val="3"/>
  </w:num>
  <w:num w:numId="7">
    <w:abstractNumId w:val="1"/>
  </w:num>
  <w:num w:numId="8">
    <w:abstractNumId w:val="6"/>
  </w:num>
  <w:num w:numId="9">
    <w:abstractNumId w:val="23"/>
  </w:num>
  <w:num w:numId="10">
    <w:abstractNumId w:val="19"/>
  </w:num>
  <w:num w:numId="11">
    <w:abstractNumId w:val="13"/>
  </w:num>
  <w:num w:numId="12">
    <w:abstractNumId w:val="16"/>
  </w:num>
  <w:num w:numId="13">
    <w:abstractNumId w:val="5"/>
  </w:num>
  <w:num w:numId="14">
    <w:abstractNumId w:val="12"/>
  </w:num>
  <w:num w:numId="15">
    <w:abstractNumId w:val="10"/>
  </w:num>
  <w:num w:numId="16">
    <w:abstractNumId w:val="21"/>
  </w:num>
  <w:num w:numId="17">
    <w:abstractNumId w:val="14"/>
  </w:num>
  <w:num w:numId="18">
    <w:abstractNumId w:val="7"/>
  </w:num>
  <w:num w:numId="19">
    <w:abstractNumId w:val="8"/>
  </w:num>
  <w:num w:numId="20">
    <w:abstractNumId w:val="22"/>
  </w:num>
  <w:num w:numId="21">
    <w:abstractNumId w:val="9"/>
  </w:num>
  <w:num w:numId="22">
    <w:abstractNumId w:val="15"/>
  </w:num>
  <w:num w:numId="23">
    <w:abstractNumId w:val="2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26F7F"/>
    <w:rsid w:val="000653FB"/>
    <w:rsid w:val="00087E25"/>
    <w:rsid w:val="000A5969"/>
    <w:rsid w:val="000B36DC"/>
    <w:rsid w:val="000E2405"/>
    <w:rsid w:val="000F1540"/>
    <w:rsid w:val="00105D20"/>
    <w:rsid w:val="001076C6"/>
    <w:rsid w:val="0014301F"/>
    <w:rsid w:val="00154B2B"/>
    <w:rsid w:val="00155BFC"/>
    <w:rsid w:val="001569F2"/>
    <w:rsid w:val="0017178A"/>
    <w:rsid w:val="00171FB3"/>
    <w:rsid w:val="00174022"/>
    <w:rsid w:val="00180C44"/>
    <w:rsid w:val="001820A7"/>
    <w:rsid w:val="001A7342"/>
    <w:rsid w:val="001D0486"/>
    <w:rsid w:val="001E4C9B"/>
    <w:rsid w:val="001F061A"/>
    <w:rsid w:val="001F51D7"/>
    <w:rsid w:val="00203173"/>
    <w:rsid w:val="00205D6A"/>
    <w:rsid w:val="00214A35"/>
    <w:rsid w:val="002223C9"/>
    <w:rsid w:val="00226F7F"/>
    <w:rsid w:val="00234CAC"/>
    <w:rsid w:val="00250C94"/>
    <w:rsid w:val="00282FA7"/>
    <w:rsid w:val="00285DAA"/>
    <w:rsid w:val="00291C90"/>
    <w:rsid w:val="00291F52"/>
    <w:rsid w:val="002960F9"/>
    <w:rsid w:val="002C341C"/>
    <w:rsid w:val="002D5422"/>
    <w:rsid w:val="002E44C3"/>
    <w:rsid w:val="0030341B"/>
    <w:rsid w:val="00306550"/>
    <w:rsid w:val="0033083E"/>
    <w:rsid w:val="00337F83"/>
    <w:rsid w:val="003455F5"/>
    <w:rsid w:val="00373076"/>
    <w:rsid w:val="00396A53"/>
    <w:rsid w:val="003B0D86"/>
    <w:rsid w:val="003B1F17"/>
    <w:rsid w:val="003C6A0C"/>
    <w:rsid w:val="003E3F32"/>
    <w:rsid w:val="003F0442"/>
    <w:rsid w:val="00402E03"/>
    <w:rsid w:val="00405BB2"/>
    <w:rsid w:val="004260C4"/>
    <w:rsid w:val="00433CE2"/>
    <w:rsid w:val="004340F4"/>
    <w:rsid w:val="004528E3"/>
    <w:rsid w:val="00464E05"/>
    <w:rsid w:val="00465933"/>
    <w:rsid w:val="0047239A"/>
    <w:rsid w:val="00485B60"/>
    <w:rsid w:val="004A7DA2"/>
    <w:rsid w:val="004B595B"/>
    <w:rsid w:val="004C1FC0"/>
    <w:rsid w:val="004C63A2"/>
    <w:rsid w:val="004D3AD4"/>
    <w:rsid w:val="004E1064"/>
    <w:rsid w:val="005044AC"/>
    <w:rsid w:val="005110D6"/>
    <w:rsid w:val="0051467B"/>
    <w:rsid w:val="00515892"/>
    <w:rsid w:val="0053105C"/>
    <w:rsid w:val="005344BC"/>
    <w:rsid w:val="005468D7"/>
    <w:rsid w:val="00557AC3"/>
    <w:rsid w:val="00560A61"/>
    <w:rsid w:val="0056266D"/>
    <w:rsid w:val="0057711A"/>
    <w:rsid w:val="00591F1F"/>
    <w:rsid w:val="005954EF"/>
    <w:rsid w:val="005E1D51"/>
    <w:rsid w:val="005F02E7"/>
    <w:rsid w:val="005F53CF"/>
    <w:rsid w:val="00613F1A"/>
    <w:rsid w:val="00615659"/>
    <w:rsid w:val="00615957"/>
    <w:rsid w:val="0065360C"/>
    <w:rsid w:val="00653CC9"/>
    <w:rsid w:val="00674330"/>
    <w:rsid w:val="00684944"/>
    <w:rsid w:val="0069143D"/>
    <w:rsid w:val="00692171"/>
    <w:rsid w:val="006B5575"/>
    <w:rsid w:val="006B7E01"/>
    <w:rsid w:val="006C55DD"/>
    <w:rsid w:val="006E5038"/>
    <w:rsid w:val="007139FC"/>
    <w:rsid w:val="0073547F"/>
    <w:rsid w:val="007417A7"/>
    <w:rsid w:val="00762C88"/>
    <w:rsid w:val="0077276B"/>
    <w:rsid w:val="00793483"/>
    <w:rsid w:val="00797DA9"/>
    <w:rsid w:val="007A0644"/>
    <w:rsid w:val="007A0DA1"/>
    <w:rsid w:val="007C0C98"/>
    <w:rsid w:val="007C2D19"/>
    <w:rsid w:val="007C37EE"/>
    <w:rsid w:val="007C5938"/>
    <w:rsid w:val="007C7110"/>
    <w:rsid w:val="007F4563"/>
    <w:rsid w:val="007F6AD1"/>
    <w:rsid w:val="00800ED5"/>
    <w:rsid w:val="008049B4"/>
    <w:rsid w:val="00812EEC"/>
    <w:rsid w:val="00814757"/>
    <w:rsid w:val="00814C7A"/>
    <w:rsid w:val="008370F2"/>
    <w:rsid w:val="00851E93"/>
    <w:rsid w:val="0085457E"/>
    <w:rsid w:val="008577E0"/>
    <w:rsid w:val="00880315"/>
    <w:rsid w:val="008A1B7A"/>
    <w:rsid w:val="008A2913"/>
    <w:rsid w:val="008A2F8B"/>
    <w:rsid w:val="008C6FCC"/>
    <w:rsid w:val="008D0B18"/>
    <w:rsid w:val="008E6A2F"/>
    <w:rsid w:val="0090064F"/>
    <w:rsid w:val="009075D2"/>
    <w:rsid w:val="0091207F"/>
    <w:rsid w:val="00912ED8"/>
    <w:rsid w:val="00921741"/>
    <w:rsid w:val="009240F8"/>
    <w:rsid w:val="009273DD"/>
    <w:rsid w:val="00930853"/>
    <w:rsid w:val="009450BE"/>
    <w:rsid w:val="00957288"/>
    <w:rsid w:val="009635C7"/>
    <w:rsid w:val="009A15CA"/>
    <w:rsid w:val="009B67D7"/>
    <w:rsid w:val="009F03E4"/>
    <w:rsid w:val="009F2383"/>
    <w:rsid w:val="00A0357D"/>
    <w:rsid w:val="00A330BE"/>
    <w:rsid w:val="00A33600"/>
    <w:rsid w:val="00A3370D"/>
    <w:rsid w:val="00A52E6C"/>
    <w:rsid w:val="00A626B9"/>
    <w:rsid w:val="00A70E69"/>
    <w:rsid w:val="00A8618C"/>
    <w:rsid w:val="00A92FD4"/>
    <w:rsid w:val="00A97EB9"/>
    <w:rsid w:val="00AA33A7"/>
    <w:rsid w:val="00AA4AF5"/>
    <w:rsid w:val="00AE29C0"/>
    <w:rsid w:val="00AE39C1"/>
    <w:rsid w:val="00AE3A3A"/>
    <w:rsid w:val="00B059D0"/>
    <w:rsid w:val="00B2254F"/>
    <w:rsid w:val="00B25999"/>
    <w:rsid w:val="00B269D2"/>
    <w:rsid w:val="00B358D3"/>
    <w:rsid w:val="00B3677B"/>
    <w:rsid w:val="00B40467"/>
    <w:rsid w:val="00B40F9E"/>
    <w:rsid w:val="00B66F85"/>
    <w:rsid w:val="00B81027"/>
    <w:rsid w:val="00B93677"/>
    <w:rsid w:val="00BA28CB"/>
    <w:rsid w:val="00BB68A1"/>
    <w:rsid w:val="00BD2981"/>
    <w:rsid w:val="00BF045C"/>
    <w:rsid w:val="00BF368A"/>
    <w:rsid w:val="00C02014"/>
    <w:rsid w:val="00C14AED"/>
    <w:rsid w:val="00C16985"/>
    <w:rsid w:val="00C174C3"/>
    <w:rsid w:val="00C439AB"/>
    <w:rsid w:val="00C64910"/>
    <w:rsid w:val="00C8602E"/>
    <w:rsid w:val="00CC7C7B"/>
    <w:rsid w:val="00D01CCC"/>
    <w:rsid w:val="00D07C4D"/>
    <w:rsid w:val="00D11579"/>
    <w:rsid w:val="00D12575"/>
    <w:rsid w:val="00D169A0"/>
    <w:rsid w:val="00D22435"/>
    <w:rsid w:val="00D3433C"/>
    <w:rsid w:val="00D356C0"/>
    <w:rsid w:val="00D44333"/>
    <w:rsid w:val="00D6509B"/>
    <w:rsid w:val="00DA3F36"/>
    <w:rsid w:val="00DB5014"/>
    <w:rsid w:val="00DC3354"/>
    <w:rsid w:val="00DC6FE6"/>
    <w:rsid w:val="00DD15F2"/>
    <w:rsid w:val="00DD1DBC"/>
    <w:rsid w:val="00DD5BA3"/>
    <w:rsid w:val="00DE0BB5"/>
    <w:rsid w:val="00DF27AE"/>
    <w:rsid w:val="00DF7238"/>
    <w:rsid w:val="00E065FE"/>
    <w:rsid w:val="00E10072"/>
    <w:rsid w:val="00E2332C"/>
    <w:rsid w:val="00E25ED7"/>
    <w:rsid w:val="00E41BC8"/>
    <w:rsid w:val="00E53C5B"/>
    <w:rsid w:val="00E55B58"/>
    <w:rsid w:val="00E90377"/>
    <w:rsid w:val="00E935BE"/>
    <w:rsid w:val="00E93F73"/>
    <w:rsid w:val="00EC17DA"/>
    <w:rsid w:val="00EC2167"/>
    <w:rsid w:val="00EC311B"/>
    <w:rsid w:val="00EC5538"/>
    <w:rsid w:val="00ED427E"/>
    <w:rsid w:val="00EF2DFF"/>
    <w:rsid w:val="00F2455F"/>
    <w:rsid w:val="00F24F36"/>
    <w:rsid w:val="00F60F24"/>
    <w:rsid w:val="00F65103"/>
    <w:rsid w:val="00F725A3"/>
    <w:rsid w:val="00F77EC0"/>
    <w:rsid w:val="00F806A0"/>
    <w:rsid w:val="00F90D3A"/>
    <w:rsid w:val="00FB2AB5"/>
    <w:rsid w:val="00FB6297"/>
    <w:rsid w:val="00FF15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985"/>
    <w:pPr>
      <w:suppressAutoHyphens/>
    </w:pPr>
    <w:rPr>
      <w:lang w:eastAsia="ar-SA"/>
    </w:rPr>
  </w:style>
  <w:style w:type="paragraph" w:styleId="1">
    <w:name w:val="heading 1"/>
    <w:basedOn w:val="a"/>
    <w:next w:val="a"/>
    <w:qFormat/>
    <w:rsid w:val="00C16985"/>
    <w:pPr>
      <w:keepNext/>
      <w:numPr>
        <w:numId w:val="1"/>
      </w:numPr>
      <w:ind w:left="360" w:firstLine="0"/>
      <w:jc w:val="both"/>
      <w:outlineLvl w:val="0"/>
    </w:pPr>
    <w:rPr>
      <w:b/>
      <w:sz w:val="24"/>
    </w:rPr>
  </w:style>
  <w:style w:type="paragraph" w:styleId="2">
    <w:name w:val="heading 2"/>
    <w:basedOn w:val="a"/>
    <w:next w:val="a"/>
    <w:qFormat/>
    <w:rsid w:val="00C16985"/>
    <w:pPr>
      <w:keepNext/>
      <w:numPr>
        <w:ilvl w:val="1"/>
        <w:numId w:val="1"/>
      </w:numPr>
      <w:ind w:left="0" w:right="-384" w:firstLine="0"/>
      <w:jc w:val="both"/>
      <w:outlineLvl w:val="1"/>
    </w:pPr>
    <w:rPr>
      <w:b/>
      <w:sz w:val="24"/>
    </w:rPr>
  </w:style>
  <w:style w:type="paragraph" w:styleId="3">
    <w:name w:val="heading 3"/>
    <w:basedOn w:val="a"/>
    <w:next w:val="a"/>
    <w:qFormat/>
    <w:rsid w:val="00C16985"/>
    <w:pPr>
      <w:keepNext/>
      <w:numPr>
        <w:ilvl w:val="2"/>
        <w:numId w:val="1"/>
      </w:numPr>
      <w:ind w:left="0" w:right="-384" w:firstLine="426"/>
      <w:jc w:val="both"/>
      <w:outlineLvl w:val="2"/>
    </w:pPr>
    <w:rPr>
      <w:b/>
      <w:sz w:val="24"/>
      <w:u w:val="single"/>
    </w:rPr>
  </w:style>
  <w:style w:type="paragraph" w:styleId="4">
    <w:name w:val="heading 4"/>
    <w:basedOn w:val="a"/>
    <w:next w:val="a"/>
    <w:qFormat/>
    <w:rsid w:val="00C16985"/>
    <w:pPr>
      <w:keepNext/>
      <w:numPr>
        <w:ilvl w:val="3"/>
        <w:numId w:val="1"/>
      </w:numPr>
      <w:ind w:left="0" w:right="-1235" w:hanging="142"/>
      <w:outlineLvl w:val="3"/>
    </w:pPr>
    <w:rPr>
      <w:sz w:val="24"/>
    </w:rPr>
  </w:style>
  <w:style w:type="paragraph" w:styleId="8">
    <w:name w:val="heading 8"/>
    <w:basedOn w:val="a"/>
    <w:next w:val="a"/>
    <w:link w:val="8Char"/>
    <w:uiPriority w:val="9"/>
    <w:semiHidden/>
    <w:unhideWhenUsed/>
    <w:qFormat/>
    <w:rsid w:val="00A97EB9"/>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16985"/>
  </w:style>
  <w:style w:type="character" w:customStyle="1" w:styleId="WW-Absatz-Standardschriftart">
    <w:name w:val="WW-Absatz-Standardschriftart"/>
    <w:rsid w:val="00C16985"/>
  </w:style>
  <w:style w:type="character" w:customStyle="1" w:styleId="WW8Num2z0">
    <w:name w:val="WW8Num2z0"/>
    <w:rsid w:val="00C16985"/>
    <w:rPr>
      <w:rFonts w:ascii="Times New Roman" w:hAnsi="Times New Roman"/>
      <w:b w:val="0"/>
      <w:i w:val="0"/>
      <w:sz w:val="24"/>
      <w:u w:val="none"/>
    </w:rPr>
  </w:style>
  <w:style w:type="character" w:customStyle="1" w:styleId="10">
    <w:name w:val="Προεπιλεγμένη γραμματοσειρά1"/>
    <w:rsid w:val="00C16985"/>
  </w:style>
  <w:style w:type="character" w:styleId="a3">
    <w:name w:val="page number"/>
    <w:basedOn w:val="10"/>
    <w:rsid w:val="00C16985"/>
  </w:style>
  <w:style w:type="paragraph" w:customStyle="1" w:styleId="a4">
    <w:name w:val="Επικεφαλίδα"/>
    <w:basedOn w:val="a"/>
    <w:next w:val="a5"/>
    <w:rsid w:val="00C16985"/>
    <w:pPr>
      <w:keepNext/>
      <w:spacing w:before="240" w:after="120"/>
    </w:pPr>
    <w:rPr>
      <w:rFonts w:ascii="Arial" w:eastAsia="MS Mincho" w:hAnsi="Arial" w:cs="Tahoma"/>
      <w:sz w:val="28"/>
      <w:szCs w:val="28"/>
    </w:rPr>
  </w:style>
  <w:style w:type="paragraph" w:styleId="a5">
    <w:name w:val="Body Text"/>
    <w:basedOn w:val="a"/>
    <w:rsid w:val="00C16985"/>
    <w:pPr>
      <w:spacing w:after="120"/>
    </w:pPr>
  </w:style>
  <w:style w:type="paragraph" w:styleId="a6">
    <w:name w:val="List"/>
    <w:basedOn w:val="a5"/>
    <w:rsid w:val="00C16985"/>
    <w:rPr>
      <w:rFonts w:cs="Tahoma"/>
    </w:rPr>
  </w:style>
  <w:style w:type="paragraph" w:customStyle="1" w:styleId="11">
    <w:name w:val="Λεζάντα1"/>
    <w:basedOn w:val="a"/>
    <w:rsid w:val="00C16985"/>
    <w:pPr>
      <w:suppressLineNumbers/>
      <w:spacing w:before="120" w:after="120"/>
    </w:pPr>
    <w:rPr>
      <w:rFonts w:cs="Tahoma"/>
      <w:i/>
      <w:iCs/>
      <w:sz w:val="24"/>
      <w:szCs w:val="24"/>
    </w:rPr>
  </w:style>
  <w:style w:type="paragraph" w:customStyle="1" w:styleId="a7">
    <w:name w:val="Ευρετήριο"/>
    <w:basedOn w:val="a"/>
    <w:rsid w:val="00C16985"/>
    <w:pPr>
      <w:suppressLineNumbers/>
    </w:pPr>
    <w:rPr>
      <w:rFonts w:cs="Tahoma"/>
    </w:rPr>
  </w:style>
  <w:style w:type="paragraph" w:styleId="a8">
    <w:name w:val="header"/>
    <w:basedOn w:val="a"/>
    <w:link w:val="Char"/>
    <w:rsid w:val="00C16985"/>
    <w:pPr>
      <w:tabs>
        <w:tab w:val="center" w:pos="4536"/>
        <w:tab w:val="right" w:pos="9072"/>
      </w:tabs>
    </w:pPr>
  </w:style>
  <w:style w:type="paragraph" w:styleId="a9">
    <w:name w:val="Body Text Indent"/>
    <w:basedOn w:val="a"/>
    <w:rsid w:val="00C16985"/>
    <w:pPr>
      <w:ind w:firstLine="360"/>
      <w:jc w:val="both"/>
    </w:pPr>
    <w:rPr>
      <w:sz w:val="24"/>
    </w:rPr>
  </w:style>
  <w:style w:type="paragraph" w:customStyle="1" w:styleId="21">
    <w:name w:val="Σώμα κείμενου με εσοχή 21"/>
    <w:basedOn w:val="a"/>
    <w:rsid w:val="00C16985"/>
    <w:pPr>
      <w:ind w:right="-384" w:firstLine="426"/>
      <w:jc w:val="both"/>
    </w:pPr>
    <w:rPr>
      <w:sz w:val="24"/>
    </w:rPr>
  </w:style>
  <w:style w:type="paragraph" w:customStyle="1" w:styleId="aa">
    <w:name w:val="Περιεχόμενα πλαισίου"/>
    <w:basedOn w:val="a5"/>
    <w:rsid w:val="00C16985"/>
  </w:style>
  <w:style w:type="paragraph" w:styleId="ab">
    <w:name w:val="footer"/>
    <w:basedOn w:val="a"/>
    <w:link w:val="Char0"/>
    <w:rsid w:val="00C16985"/>
    <w:pPr>
      <w:suppressLineNumbers/>
      <w:tabs>
        <w:tab w:val="center" w:pos="4818"/>
        <w:tab w:val="right" w:pos="9637"/>
      </w:tabs>
    </w:pPr>
  </w:style>
  <w:style w:type="paragraph" w:styleId="ac">
    <w:name w:val="Balloon Text"/>
    <w:basedOn w:val="a"/>
    <w:link w:val="Char1"/>
    <w:uiPriority w:val="99"/>
    <w:semiHidden/>
    <w:unhideWhenUsed/>
    <w:rsid w:val="008049B4"/>
    <w:rPr>
      <w:rFonts w:ascii="Tahoma" w:hAnsi="Tahoma" w:cs="Tahoma"/>
      <w:sz w:val="16"/>
      <w:szCs w:val="16"/>
    </w:rPr>
  </w:style>
  <w:style w:type="character" w:customStyle="1" w:styleId="Char1">
    <w:name w:val="Κείμενο πλαισίου Char"/>
    <w:basedOn w:val="a0"/>
    <w:link w:val="ac"/>
    <w:uiPriority w:val="99"/>
    <w:semiHidden/>
    <w:rsid w:val="008049B4"/>
    <w:rPr>
      <w:rFonts w:ascii="Tahoma" w:hAnsi="Tahoma" w:cs="Tahoma"/>
      <w:sz w:val="16"/>
      <w:szCs w:val="16"/>
      <w:lang w:eastAsia="ar-SA"/>
    </w:rPr>
  </w:style>
  <w:style w:type="table" w:styleId="ad">
    <w:name w:val="Table Grid"/>
    <w:basedOn w:val="a1"/>
    <w:uiPriority w:val="59"/>
    <w:rsid w:val="00B3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Char">
    <w:name w:val="Επικεφαλίδα 8 Char"/>
    <w:basedOn w:val="a0"/>
    <w:link w:val="8"/>
    <w:uiPriority w:val="9"/>
    <w:semiHidden/>
    <w:rsid w:val="00A97EB9"/>
    <w:rPr>
      <w:rFonts w:asciiTheme="majorHAnsi" w:eastAsiaTheme="majorEastAsia" w:hAnsiTheme="majorHAnsi" w:cstheme="majorBidi"/>
      <w:color w:val="404040" w:themeColor="text1" w:themeTint="BF"/>
      <w:lang w:eastAsia="ar-SA"/>
    </w:rPr>
  </w:style>
  <w:style w:type="paragraph" w:styleId="ae">
    <w:name w:val="footnote text"/>
    <w:basedOn w:val="a"/>
    <w:link w:val="Char2"/>
    <w:uiPriority w:val="99"/>
    <w:unhideWhenUsed/>
    <w:rsid w:val="00A97EB9"/>
    <w:pPr>
      <w:suppressAutoHyphens w:val="0"/>
      <w:autoSpaceDE w:val="0"/>
      <w:autoSpaceDN w:val="0"/>
    </w:pPr>
    <w:rPr>
      <w:rFonts w:ascii="Arial" w:hAnsi="Arial" w:cs="Arial"/>
      <w:lang w:eastAsia="el-GR"/>
    </w:rPr>
  </w:style>
  <w:style w:type="character" w:customStyle="1" w:styleId="Char2">
    <w:name w:val="Κείμενο υποσημείωσης Char"/>
    <w:basedOn w:val="a0"/>
    <w:link w:val="ae"/>
    <w:uiPriority w:val="99"/>
    <w:rsid w:val="00A97EB9"/>
    <w:rPr>
      <w:rFonts w:ascii="Arial" w:hAnsi="Arial" w:cs="Arial"/>
    </w:rPr>
  </w:style>
  <w:style w:type="character" w:customStyle="1" w:styleId="Char0">
    <w:name w:val="Υποσέλιδο Char"/>
    <w:basedOn w:val="a0"/>
    <w:link w:val="ab"/>
    <w:rsid w:val="00A97EB9"/>
    <w:rPr>
      <w:lang w:eastAsia="ar-SA"/>
    </w:rPr>
  </w:style>
  <w:style w:type="paragraph" w:styleId="af">
    <w:name w:val="List Paragraph"/>
    <w:basedOn w:val="a"/>
    <w:uiPriority w:val="34"/>
    <w:qFormat/>
    <w:rsid w:val="005F02E7"/>
    <w:pPr>
      <w:suppressAutoHyphens w:val="0"/>
      <w:ind w:left="720"/>
      <w:contextualSpacing/>
    </w:pPr>
    <w:rPr>
      <w:lang w:eastAsia="el-GR"/>
    </w:rPr>
  </w:style>
  <w:style w:type="character" w:styleId="-">
    <w:name w:val="Hyperlink"/>
    <w:basedOn w:val="a0"/>
    <w:uiPriority w:val="99"/>
    <w:unhideWhenUsed/>
    <w:rsid w:val="0073547F"/>
    <w:rPr>
      <w:color w:val="0000FF" w:themeColor="hyperlink"/>
      <w:u w:val="single"/>
    </w:rPr>
  </w:style>
  <w:style w:type="paragraph" w:customStyle="1" w:styleId="12">
    <w:name w:val="Παράγραφος λίστας1"/>
    <w:basedOn w:val="a"/>
    <w:rsid w:val="00921741"/>
    <w:pPr>
      <w:spacing w:after="200" w:line="276" w:lineRule="auto"/>
      <w:ind w:left="720"/>
    </w:pPr>
    <w:rPr>
      <w:rFonts w:ascii="Calibri" w:hAnsi="Calibri" w:cs="Calibri"/>
      <w:sz w:val="22"/>
      <w:szCs w:val="22"/>
      <w:lang w:eastAsia="zh-CN"/>
    </w:rPr>
  </w:style>
  <w:style w:type="paragraph" w:customStyle="1" w:styleId="Default">
    <w:name w:val="Default"/>
    <w:rsid w:val="00C439AB"/>
    <w:pPr>
      <w:autoSpaceDE w:val="0"/>
      <w:autoSpaceDN w:val="0"/>
      <w:adjustRightInd w:val="0"/>
    </w:pPr>
    <w:rPr>
      <w:rFonts w:ascii="Calibri" w:hAnsi="Calibri" w:cs="Calibri"/>
      <w:color w:val="000000"/>
      <w:sz w:val="24"/>
      <w:szCs w:val="24"/>
    </w:rPr>
  </w:style>
  <w:style w:type="character" w:customStyle="1" w:styleId="Char">
    <w:name w:val="Κεφαλίδα Char"/>
    <w:basedOn w:val="a0"/>
    <w:link w:val="a8"/>
    <w:rsid w:val="008D0B18"/>
    <w:rPr>
      <w:lang w:eastAsia="ar-SA"/>
    </w:rPr>
  </w:style>
  <w:style w:type="paragraph" w:customStyle="1" w:styleId="Default1">
    <w:name w:val="Default1"/>
    <w:basedOn w:val="a"/>
    <w:next w:val="a"/>
    <w:uiPriority w:val="99"/>
    <w:rsid w:val="008D0B18"/>
    <w:pPr>
      <w:widowControl w:val="0"/>
      <w:suppressAutoHyphens w:val="0"/>
      <w:autoSpaceDE w:val="0"/>
      <w:autoSpaceDN w:val="0"/>
      <w:adjustRightInd w:val="0"/>
    </w:pPr>
    <w:rPr>
      <w:rFonts w:ascii="Arial" w:hAnsi="Arial" w:cs="Arial"/>
      <w:sz w:val="24"/>
      <w:szCs w:val="24"/>
      <w:lang w:eastAsia="el-GR"/>
    </w:rPr>
  </w:style>
  <w:style w:type="character" w:customStyle="1" w:styleId="6">
    <w:name w:val="Επικεφαλίδα #6_"/>
    <w:link w:val="61"/>
    <w:rsid w:val="008D0B18"/>
    <w:rPr>
      <w:rFonts w:ascii="Arial" w:hAnsi="Arial" w:cs="Arial"/>
      <w:b/>
      <w:bCs/>
      <w:sz w:val="21"/>
      <w:szCs w:val="21"/>
      <w:shd w:val="clear" w:color="auto" w:fill="FFFFFF"/>
    </w:rPr>
  </w:style>
  <w:style w:type="character" w:customStyle="1" w:styleId="60">
    <w:name w:val="Επικεφαλίδα #6"/>
    <w:rsid w:val="008D0B18"/>
    <w:rPr>
      <w:rFonts w:ascii="Arial" w:hAnsi="Arial" w:cs="Arial"/>
      <w:b/>
      <w:bCs/>
      <w:sz w:val="21"/>
      <w:szCs w:val="21"/>
      <w:u w:val="single"/>
      <w:shd w:val="clear" w:color="auto" w:fill="FFFFFF"/>
    </w:rPr>
  </w:style>
  <w:style w:type="paragraph" w:customStyle="1" w:styleId="61">
    <w:name w:val="Επικεφαλίδα #61"/>
    <w:basedOn w:val="a"/>
    <w:link w:val="6"/>
    <w:rsid w:val="008D0B18"/>
    <w:pPr>
      <w:shd w:val="clear" w:color="auto" w:fill="FFFFFF"/>
      <w:suppressAutoHyphens w:val="0"/>
      <w:spacing w:before="180" w:after="180" w:line="240" w:lineRule="atLeast"/>
      <w:ind w:hanging="300"/>
      <w:outlineLvl w:val="5"/>
    </w:pPr>
    <w:rPr>
      <w:rFonts w:ascii="Arial" w:hAnsi="Arial" w:cs="Arial"/>
      <w:b/>
      <w:bCs/>
      <w:sz w:val="21"/>
      <w:szCs w:val="21"/>
      <w:lang w:eastAsia="el-GR"/>
    </w:rPr>
  </w:style>
  <w:style w:type="character" w:customStyle="1" w:styleId="52">
    <w:name w:val="Επικεφαλίδα #5 (2)_"/>
    <w:link w:val="521"/>
    <w:rsid w:val="008D0B18"/>
    <w:rPr>
      <w:rFonts w:ascii="Arial" w:hAnsi="Arial" w:cs="Arial"/>
      <w:sz w:val="21"/>
      <w:szCs w:val="21"/>
      <w:shd w:val="clear" w:color="auto" w:fill="FFFFFF"/>
    </w:rPr>
  </w:style>
  <w:style w:type="character" w:customStyle="1" w:styleId="520">
    <w:name w:val="Επικεφαλίδα #5 (2)"/>
    <w:rsid w:val="008D0B18"/>
    <w:rPr>
      <w:rFonts w:ascii="Arial" w:hAnsi="Arial" w:cs="Arial"/>
      <w:sz w:val="21"/>
      <w:szCs w:val="21"/>
      <w:u w:val="single"/>
      <w:shd w:val="clear" w:color="auto" w:fill="FFFFFF"/>
    </w:rPr>
  </w:style>
  <w:style w:type="character" w:customStyle="1" w:styleId="5">
    <w:name w:val="Επικεφαλίδα #5_"/>
    <w:link w:val="51"/>
    <w:rsid w:val="008D0B18"/>
    <w:rPr>
      <w:rFonts w:ascii="Arial" w:hAnsi="Arial" w:cs="Arial"/>
      <w:b/>
      <w:bCs/>
      <w:sz w:val="21"/>
      <w:szCs w:val="21"/>
      <w:shd w:val="clear" w:color="auto" w:fill="FFFFFF"/>
    </w:rPr>
  </w:style>
  <w:style w:type="character" w:customStyle="1" w:styleId="50">
    <w:name w:val="Επικεφαλίδα #5"/>
    <w:rsid w:val="008D0B18"/>
    <w:rPr>
      <w:rFonts w:ascii="Arial" w:hAnsi="Arial" w:cs="Arial"/>
      <w:b/>
      <w:bCs/>
      <w:sz w:val="21"/>
      <w:szCs w:val="21"/>
      <w:u w:val="single"/>
      <w:shd w:val="clear" w:color="auto" w:fill="FFFFFF"/>
    </w:rPr>
  </w:style>
  <w:style w:type="paragraph" w:customStyle="1" w:styleId="521">
    <w:name w:val="Επικεφαλίδα #5 (2)1"/>
    <w:basedOn w:val="a"/>
    <w:link w:val="52"/>
    <w:rsid w:val="008D0B18"/>
    <w:pPr>
      <w:shd w:val="clear" w:color="auto" w:fill="FFFFFF"/>
      <w:suppressAutoHyphens w:val="0"/>
      <w:spacing w:after="240" w:line="240" w:lineRule="atLeast"/>
      <w:outlineLvl w:val="4"/>
    </w:pPr>
    <w:rPr>
      <w:rFonts w:ascii="Arial" w:hAnsi="Arial" w:cs="Arial"/>
      <w:sz w:val="21"/>
      <w:szCs w:val="21"/>
      <w:lang w:eastAsia="el-GR"/>
    </w:rPr>
  </w:style>
  <w:style w:type="paragraph" w:customStyle="1" w:styleId="51">
    <w:name w:val="Επικεφαλίδα #51"/>
    <w:basedOn w:val="a"/>
    <w:link w:val="5"/>
    <w:rsid w:val="008D0B18"/>
    <w:pPr>
      <w:shd w:val="clear" w:color="auto" w:fill="FFFFFF"/>
      <w:suppressAutoHyphens w:val="0"/>
      <w:spacing w:after="540" w:line="240" w:lineRule="atLeast"/>
      <w:outlineLvl w:val="4"/>
    </w:pPr>
    <w:rPr>
      <w:rFonts w:ascii="Arial" w:hAnsi="Arial" w:cs="Arial"/>
      <w:b/>
      <w:bCs/>
      <w:sz w:val="21"/>
      <w:szCs w:val="21"/>
      <w:lang w:eastAsia="el-GR"/>
    </w:rPr>
  </w:style>
  <w:style w:type="character" w:customStyle="1" w:styleId="af0">
    <w:name w:val="Σώμα κειμένου + Έντονη γραφή"/>
    <w:rsid w:val="008D0B18"/>
    <w:rPr>
      <w:rFonts w:ascii="Arial" w:hAnsi="Arial" w:cs="Arial"/>
      <w:b/>
      <w:bCs/>
      <w:sz w:val="21"/>
      <w:szCs w:val="21"/>
      <w:shd w:val="clear" w:color="auto" w:fill="FFFFFF"/>
      <w:lang w:val="en-US"/>
    </w:rPr>
  </w:style>
  <w:style w:type="character" w:customStyle="1" w:styleId="63">
    <w:name w:val="Επικεφαλίδα #63"/>
    <w:rsid w:val="008D0B18"/>
    <w:rPr>
      <w:rFonts w:ascii="Arial" w:hAnsi="Arial" w:cs="Arial"/>
      <w:b/>
      <w:bCs/>
      <w:sz w:val="21"/>
      <w:szCs w:val="21"/>
      <w:u w:val="single"/>
      <w:shd w:val="clear" w:color="auto" w:fill="FFFFFF"/>
    </w:rPr>
  </w:style>
  <w:style w:type="character" w:customStyle="1" w:styleId="40">
    <w:name w:val="Σώμα κειμένου + Έντονη γραφή4"/>
    <w:rsid w:val="008D0B18"/>
    <w:rPr>
      <w:rFonts w:ascii="Arial" w:hAnsi="Arial" w:cs="Arial"/>
      <w:b/>
      <w:bCs/>
      <w:sz w:val="21"/>
      <w:szCs w:val="21"/>
      <w:shd w:val="clear" w:color="auto" w:fill="FFFFFF"/>
      <w:lang w:val="en-US"/>
    </w:rPr>
  </w:style>
  <w:style w:type="character" w:customStyle="1" w:styleId="30">
    <w:name w:val="Σώμα κειμένου + Έντονη γραφή3"/>
    <w:rsid w:val="008D0B18"/>
    <w:rPr>
      <w:rFonts w:ascii="Arial" w:hAnsi="Arial" w:cs="Arial"/>
      <w:b/>
      <w:bCs/>
      <w:sz w:val="21"/>
      <w:szCs w:val="21"/>
      <w:u w:val="single"/>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86539305">
      <w:bodyDiv w:val="1"/>
      <w:marLeft w:val="0"/>
      <w:marRight w:val="0"/>
      <w:marTop w:val="0"/>
      <w:marBottom w:val="0"/>
      <w:divBdr>
        <w:top w:val="none" w:sz="0" w:space="0" w:color="auto"/>
        <w:left w:val="none" w:sz="0" w:space="0" w:color="auto"/>
        <w:bottom w:val="none" w:sz="0" w:space="0" w:color="auto"/>
        <w:right w:val="none" w:sz="0" w:space="0" w:color="auto"/>
      </w:divBdr>
    </w:div>
    <w:div w:id="850686323">
      <w:bodyDiv w:val="1"/>
      <w:marLeft w:val="0"/>
      <w:marRight w:val="0"/>
      <w:marTop w:val="0"/>
      <w:marBottom w:val="0"/>
      <w:divBdr>
        <w:top w:val="none" w:sz="0" w:space="0" w:color="auto"/>
        <w:left w:val="none" w:sz="0" w:space="0" w:color="auto"/>
        <w:bottom w:val="none" w:sz="0" w:space="0" w:color="auto"/>
        <w:right w:val="none" w:sz="0" w:space="0" w:color="auto"/>
      </w:divBdr>
    </w:div>
    <w:div w:id="132508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avoulefsi@eprocurement.gov.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E1864-36CC-4A4C-BCA6-554FBEF6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4221</Words>
  <Characters>22794</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Hewlett-Packard Company</Company>
  <LinksUpToDate>false</LinksUpToDate>
  <CharactersWithSpaces>26962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χχχ@</dc:creator>
  <cp:lastModifiedBy>promithion3</cp:lastModifiedBy>
  <cp:revision>16</cp:revision>
  <cp:lastPrinted>2018-06-19T04:57:00Z</cp:lastPrinted>
  <dcterms:created xsi:type="dcterms:W3CDTF">2018-01-29T12:52:00Z</dcterms:created>
  <dcterms:modified xsi:type="dcterms:W3CDTF">2018-06-19T08:00:00Z</dcterms:modified>
</cp:coreProperties>
</file>